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黑龙江省教育学会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年度关注课题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推进教育现代化实践研究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人工智能与未来教育学校发展实践研究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新时代教师师德教育研究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新时代校长和教师专业发展研究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立德树人的落实途径与策略研究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6、落实发展学生核心素养的实践研究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7、课程、教学与评价综合改革实践研究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8、切实减轻学生过重课业负担创新实践研究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9、家庭与学校教育融合研究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10、优秀传统文化与德育改革实践探索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11、新时代劳动教育创新与实践研究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12、乡村教育振兴和教师成长实践研究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13、教育信息化与“互联网+”“大数据”实践探索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14、信息技术与课堂教学改革深度融合与实践创新研究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15、中小学艺术教育创新实践研究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中小学生参与社会公益活动的机制研究与实践探索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17、</w:t>
      </w:r>
      <w:r>
        <w:rPr>
          <w:rFonts w:hint="eastAsia" w:ascii="仿宋" w:hAnsi="仿宋" w:eastAsia="仿宋" w:cs="仿宋"/>
          <w:sz w:val="30"/>
          <w:szCs w:val="30"/>
        </w:rPr>
        <w:t>信息技术支持下的学生自适应学习对策研究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18、</w:t>
      </w:r>
      <w:r>
        <w:rPr>
          <w:rFonts w:hint="eastAsia" w:ascii="仿宋" w:hAnsi="仿宋" w:eastAsia="仿宋" w:cs="仿宋"/>
          <w:sz w:val="30"/>
          <w:szCs w:val="30"/>
        </w:rPr>
        <w:t>学生个性化分析诊断对策研究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19、</w:t>
      </w:r>
      <w:r>
        <w:rPr>
          <w:rFonts w:hint="eastAsia" w:ascii="仿宋" w:hAnsi="仿宋" w:eastAsia="仿宋" w:cs="仿宋"/>
          <w:sz w:val="30"/>
          <w:szCs w:val="30"/>
        </w:rPr>
        <w:t>中华优秀传统文化教育实施路径实践研究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0、</w:t>
      </w:r>
      <w:r>
        <w:rPr>
          <w:rFonts w:hint="eastAsia" w:ascii="仿宋" w:hAnsi="仿宋" w:eastAsia="仿宋" w:cs="仿宋"/>
          <w:sz w:val="30"/>
          <w:szCs w:val="30"/>
        </w:rPr>
        <w:t>中小学研学课程设计策略研究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依托地方资源优势开展中小学生研学研究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22、</w:t>
      </w:r>
      <w:r>
        <w:rPr>
          <w:rFonts w:hint="eastAsia" w:ascii="仿宋" w:hAnsi="仿宋" w:eastAsia="仿宋" w:cs="仿宋"/>
          <w:sz w:val="30"/>
          <w:szCs w:val="30"/>
        </w:rPr>
        <w:t>中小学研学基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地科学设计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研究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23、</w:t>
      </w:r>
      <w:r>
        <w:rPr>
          <w:rFonts w:hint="eastAsia" w:ascii="仿宋" w:hAnsi="仿宋" w:eastAsia="仿宋" w:cs="仿宋"/>
          <w:sz w:val="30"/>
          <w:szCs w:val="30"/>
        </w:rPr>
        <w:t>基础教育国际课程、教学、评价改革研究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24、</w:t>
      </w:r>
      <w:r>
        <w:rPr>
          <w:rFonts w:hint="eastAsia" w:ascii="仿宋" w:hAnsi="仿宋" w:eastAsia="仿宋" w:cs="仿宋"/>
          <w:sz w:val="30"/>
          <w:szCs w:val="30"/>
        </w:rPr>
        <w:t>基础教育国际化路径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</w:t>
      </w:r>
      <w:r>
        <w:rPr>
          <w:rFonts w:hint="eastAsia" w:ascii="仿宋" w:hAnsi="仿宋" w:eastAsia="仿宋" w:cs="仿宋"/>
          <w:sz w:val="30"/>
          <w:szCs w:val="30"/>
        </w:rPr>
        <w:t xml:space="preserve">策略研究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25、</w:t>
      </w:r>
      <w:r>
        <w:rPr>
          <w:rFonts w:hint="eastAsia" w:ascii="仿宋" w:hAnsi="仿宋" w:eastAsia="仿宋" w:cs="仿宋"/>
          <w:sz w:val="30"/>
          <w:szCs w:val="30"/>
        </w:rPr>
        <w:t>教师心理健康研究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6、中小学生身心健康教育实践研究</w:t>
      </w:r>
    </w:p>
    <w:p>
      <w:pPr>
        <w:pStyle w:val="2"/>
        <w:spacing w:line="261" w:lineRule="auto"/>
        <w:ind w:left="0" w:leftChars="0" w:right="1673" w:firstLine="0" w:firstLineChars="0"/>
        <w:rPr>
          <w:spacing w:val="-3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9840F"/>
    <w:multiLevelType w:val="singleLevel"/>
    <w:tmpl w:val="875984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90969"/>
    <w:rsid w:val="33790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20"/>
    </w:pPr>
    <w:rPr>
      <w:rFonts w:ascii="仿宋" w:hAnsi="仿宋" w:eastAsia="仿宋" w:cs="仿宋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2019-05-10T02:24:00Z</dcterms:created>
  <dc:creator>省教育学会</dc:creator>
  <cp:lastModifiedBy>省教育学会</cp:lastModifiedBy>
  <dcterms:modified xsi:type="dcterms:W3CDTF">2019-05-10T02:25:31Z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