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>
      <w:pPr>
        <w:spacing w:line="42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黑龙江省教育学会第3</w:t>
      </w:r>
      <w:r>
        <w:rPr>
          <w:rFonts w:ascii="宋体" w:hAnsi="宋体" w:cs="宋体"/>
          <w:b/>
          <w:bCs/>
          <w:sz w:val="32"/>
          <w:szCs w:val="32"/>
        </w:rPr>
        <w:t>9</w:t>
      </w:r>
      <w:r>
        <w:rPr>
          <w:rFonts w:hint="eastAsia" w:ascii="宋体" w:hAnsi="宋体" w:cs="宋体"/>
          <w:b/>
          <w:bCs/>
          <w:sz w:val="32"/>
          <w:szCs w:val="32"/>
        </w:rPr>
        <w:t>次教育科研成果申报流程指南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1.登录黑龙江省教育学会官网</w:t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 HYPERLINK "</w:instrText>
      </w:r>
      <w:r>
        <w:rPr>
          <w:rFonts w:hint="eastAsia" w:ascii="宋体" w:hAnsi="宋体" w:cs="宋体"/>
          <w:sz w:val="24"/>
        </w:rPr>
        <w:instrText xml:space="preserve">http://www.hljjyxh.org.cn</w:instrText>
      </w:r>
      <w:r>
        <w:rPr>
          <w:rFonts w:ascii="宋体" w:hAnsi="宋体" w:cs="宋体"/>
          <w:sz w:val="24"/>
        </w:rPr>
        <w:instrText xml:space="preserve">" </w:instrText>
      </w:r>
      <w:r>
        <w:rPr>
          <w:rFonts w:ascii="宋体" w:hAnsi="宋体" w:cs="宋体"/>
          <w:sz w:val="24"/>
        </w:rPr>
        <w:fldChar w:fldCharType="separate"/>
      </w:r>
      <w:r>
        <w:rPr>
          <w:rStyle w:val="4"/>
          <w:rFonts w:hint="eastAsia" w:ascii="宋体" w:hAnsi="宋体" w:cs="宋体"/>
          <w:sz w:val="24"/>
        </w:rPr>
        <w:t>http://www.hljjyxh.org.cn</w:t>
      </w:r>
      <w:r>
        <w:rPr>
          <w:rFonts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，点击会员注册。</w:t>
      </w:r>
    </w:p>
    <w:p>
      <w:r>
        <w:drawing>
          <wp:inline distT="0" distB="0" distL="114300" distR="114300">
            <wp:extent cx="5269230" cy="1172845"/>
            <wp:effectExtent l="0" t="0" r="7620" b="8255"/>
            <wp:docPr id="5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2.选择个人会员，填写用户名（必须是作者本人的身份证号码）、密码、确认密码，发送手机验证码，输入手机验证码，确定注册完成。</w:t>
      </w:r>
    </w:p>
    <w:p/>
    <w:p>
      <w:r>
        <w:drawing>
          <wp:inline distT="0" distB="0" distL="114300" distR="114300">
            <wp:extent cx="1905635" cy="2219960"/>
            <wp:effectExtent l="0" t="0" r="18415" b="8890"/>
            <wp:docPr id="4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</w:t>
      </w:r>
      <w:r>
        <w:drawing>
          <wp:inline distT="0" distB="0" distL="114300" distR="114300">
            <wp:extent cx="2283460" cy="2179955"/>
            <wp:effectExtent l="0" t="0" r="2540" b="1079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3.用身份证号和密码登录，仔细阅读《黑龙江省教育学会章程》和《会员管理办法》同意后点击确定，认真填写个人信息，确认无误后点击保存、缴费（</w:t>
      </w:r>
      <w:r>
        <w:rPr>
          <w:rFonts w:hint="eastAsia" w:ascii="宋体" w:hAnsi="宋体" w:cs="宋体"/>
          <w:b/>
          <w:sz w:val="24"/>
        </w:rPr>
        <w:t>缴费后信息不能更改</w:t>
      </w:r>
      <w:r>
        <w:rPr>
          <w:rFonts w:hint="eastAsia" w:ascii="宋体" w:hAnsi="宋体" w:cs="宋体"/>
          <w:sz w:val="24"/>
        </w:rPr>
        <w:t>），缴费为微信扫码支付，交费后自动跳转到主页“成果鉴定”用本人身份证号和密码登录（请记住密码，查询打印证书用）。</w:t>
      </w:r>
    </w:p>
    <w:p>
      <w:r>
        <w:rPr>
          <w:rFonts w:hint="eastAsia"/>
        </w:rPr>
        <w:t xml:space="preserve">  </w:t>
      </w:r>
    </w:p>
    <w:p>
      <w:r>
        <w:drawing>
          <wp:inline distT="0" distB="0" distL="114300" distR="114300">
            <wp:extent cx="2103755" cy="1418590"/>
            <wp:effectExtent l="0" t="0" r="10795" b="1016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2705735" cy="1156335"/>
            <wp:effectExtent l="0" t="0" r="18415" b="571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6215" cy="1916430"/>
            <wp:effectExtent l="0" t="0" r="635" b="762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9390" cy="1475105"/>
            <wp:effectExtent l="0" t="0" r="16510" b="1079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4945" cy="1172210"/>
            <wp:effectExtent l="0" t="0" r="1905" b="8890"/>
            <wp:docPr id="3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4.进入申报页面在左侧点击成果申报，认真填写基础信息、上传成果附件、填写300字以内的成果内容简介，勾选承诺书、保存。</w:t>
      </w:r>
    </w:p>
    <w:p/>
    <w:p>
      <w:r>
        <w:drawing>
          <wp:inline distT="0" distB="0" distL="114300" distR="114300">
            <wp:extent cx="2105025" cy="1362075"/>
            <wp:effectExtent l="0" t="0" r="9525" b="9525"/>
            <wp:docPr id="14" name="图片 9" descr="56f075196b825a031d304fb9fcb3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56f075196b825a031d304fb9fcb3d5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114300" distR="114300">
            <wp:extent cx="2858770" cy="1142365"/>
            <wp:effectExtent l="0" t="0" r="17780" b="635"/>
            <wp:docPr id="9" name="图片 1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cs="宋体"/>
          <w:sz w:val="24"/>
        </w:rPr>
      </w:pPr>
    </w:p>
    <w:p>
      <w:r>
        <w:rPr>
          <w:rFonts w:hint="eastAsia" w:ascii="宋体" w:hAnsi="宋体" w:cs="宋体"/>
          <w:sz w:val="24"/>
        </w:rPr>
        <w:t>5.在“查找”栏输入本单位全称，然后点击确认，只要选择确定了自己的工作单位，“推荐单位”自动生成。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学前教育机构和新组建学校可选择“手动输入”单位全称。</w:t>
      </w:r>
      <w:r>
        <w:rPr>
          <w:rFonts w:hint="eastAsia" w:ascii="宋体" w:hAnsi="宋体" w:cs="宋体"/>
          <w:sz w:val="24"/>
        </w:rPr>
        <w:t>申报的科研成果</w:t>
      </w:r>
      <w:r>
        <w:rPr>
          <w:rFonts w:hint="eastAsia" w:ascii="宋体" w:hAnsi="宋体" w:cs="宋体"/>
          <w:sz w:val="24"/>
          <w:lang w:eastAsia="zh-CN"/>
        </w:rPr>
        <w:t>要</w:t>
      </w:r>
      <w:r>
        <w:rPr>
          <w:rFonts w:hint="eastAsia" w:ascii="宋体" w:hAnsi="宋体" w:cs="宋体"/>
          <w:sz w:val="24"/>
        </w:rPr>
        <w:t>转化为PDF格式作为附件上传，保存完成后系统会提示您“添加成功”，如需修改可重新上传成果附件，系统会提示您“修改成功”。上传成功后“增加附件”下方会出现“查看附件”和“下载附件”的选项，点击可以查看上传的成果。</w:t>
      </w:r>
    </w:p>
    <w:p>
      <w:r>
        <w:drawing>
          <wp:inline distT="0" distB="0" distL="114300" distR="114300">
            <wp:extent cx="2915285" cy="2905760"/>
            <wp:effectExtent l="0" t="0" r="18415" b="8890"/>
            <wp:docPr id="13" name="图片 1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29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t xml:space="preserve">     </w:t>
      </w:r>
      <w:r>
        <w:drawing>
          <wp:inline distT="0" distB="0" distL="114300" distR="114300">
            <wp:extent cx="1466850" cy="1628775"/>
            <wp:effectExtent l="0" t="0" r="0" b="9525"/>
            <wp:docPr id="10" name="图片 1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 descr="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drawing>
          <wp:inline distT="0" distB="0" distL="114300" distR="114300">
            <wp:extent cx="1495425" cy="1600200"/>
            <wp:effectExtent l="0" t="0" r="9525" b="0"/>
            <wp:docPr id="6" name="图片 1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 descr="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 xml:space="preserve"> </w:t>
      </w:r>
    </w:p>
    <w:p>
      <w:r>
        <w:drawing>
          <wp:inline distT="0" distB="0" distL="114300" distR="114300">
            <wp:extent cx="4944110" cy="1219200"/>
            <wp:effectExtent l="0" t="0" r="8890" b="0"/>
            <wp:docPr id="2" name="图片 1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2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B2168"/>
    <w:rsid w:val="51AB2168"/>
    <w:rsid w:val="7BB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2021-09-08T05:12:00Z</dcterms:created>
  <dc:creator>王华锋</dc:creator>
  <cp:lastModifiedBy>王华锋</cp:lastModifiedBy>
  <dcterms:modified xsi:type="dcterms:W3CDTF">2021-09-08T05:13:29Z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C52EDC82EF684A238BD681D41806E6E2</vt:lpwstr>
  </property>
</Properties>
</file>