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20"/>
        <w:spacing w:before="164" w:line="219" w:lineRule="auto"/>
        <w:rPr>
          <w:rFonts w:ascii="SimSun" w:hAnsi="SimSun" w:eastAsia="SimSun" w:cs="SimSun"/>
          <w:sz w:val="75"/>
          <w:szCs w:val="75"/>
        </w:rPr>
      </w:pPr>
      <w:r>
        <w:rPr>
          <w:rFonts w:ascii="SimSun" w:hAnsi="SimSun" w:eastAsia="SimSun" w:cs="SimSun"/>
          <w:sz w:val="75"/>
          <w:szCs w:val="75"/>
          <w:b/>
          <w:bCs/>
          <w:color w:val="FF0800"/>
          <w:spacing w:val="-66"/>
        </w:rPr>
        <w:t>中</w:t>
      </w:r>
      <w:r>
        <w:rPr>
          <w:rFonts w:ascii="SimSun" w:hAnsi="SimSun" w:eastAsia="SimSun" w:cs="SimSun"/>
          <w:sz w:val="75"/>
          <w:szCs w:val="75"/>
          <w:color w:val="FF0800"/>
          <w:spacing w:val="288"/>
        </w:rPr>
        <w:t xml:space="preserve"> </w:t>
      </w:r>
      <w:r>
        <w:rPr>
          <w:rFonts w:ascii="SimSun" w:hAnsi="SimSun" w:eastAsia="SimSun" w:cs="SimSun"/>
          <w:sz w:val="75"/>
          <w:szCs w:val="75"/>
          <w:b/>
          <w:bCs/>
          <w:color w:val="FF0800"/>
          <w:spacing w:val="-66"/>
        </w:rPr>
        <w:t>国</w:t>
      </w:r>
      <w:r>
        <w:rPr>
          <w:rFonts w:ascii="SimSun" w:hAnsi="SimSun" w:eastAsia="SimSun" w:cs="SimSun"/>
          <w:sz w:val="75"/>
          <w:szCs w:val="75"/>
          <w:color w:val="FF0800"/>
          <w:spacing w:val="219"/>
        </w:rPr>
        <w:t xml:space="preserve"> </w:t>
      </w:r>
      <w:r>
        <w:rPr>
          <w:rFonts w:ascii="SimSun" w:hAnsi="SimSun" w:eastAsia="SimSun" w:cs="SimSun"/>
          <w:sz w:val="75"/>
          <w:szCs w:val="75"/>
          <w:b/>
          <w:bCs/>
          <w:color w:val="FF0800"/>
          <w:spacing w:val="-66"/>
        </w:rPr>
        <w:t>教</w:t>
      </w:r>
      <w:r>
        <w:rPr>
          <w:rFonts w:ascii="SimSun" w:hAnsi="SimSun" w:eastAsia="SimSun" w:cs="SimSun"/>
          <w:sz w:val="75"/>
          <w:szCs w:val="75"/>
          <w:color w:val="FF0800"/>
          <w:spacing w:val="240"/>
        </w:rPr>
        <w:t xml:space="preserve"> </w:t>
      </w:r>
      <w:r>
        <w:rPr>
          <w:rFonts w:ascii="SimSun" w:hAnsi="SimSun" w:eastAsia="SimSun" w:cs="SimSun"/>
          <w:sz w:val="75"/>
          <w:szCs w:val="75"/>
          <w:b/>
          <w:bCs/>
          <w:color w:val="FF0800"/>
          <w:spacing w:val="-66"/>
        </w:rPr>
        <w:t>育</w:t>
      </w:r>
      <w:r>
        <w:rPr>
          <w:rFonts w:ascii="SimSun" w:hAnsi="SimSun" w:eastAsia="SimSun" w:cs="SimSun"/>
          <w:sz w:val="75"/>
          <w:szCs w:val="75"/>
          <w:color w:val="FF0800"/>
          <w:spacing w:val="225"/>
        </w:rPr>
        <w:t xml:space="preserve"> </w:t>
      </w:r>
      <w:r>
        <w:rPr>
          <w:rFonts w:ascii="SimSun" w:hAnsi="SimSun" w:eastAsia="SimSun" w:cs="SimSun"/>
          <w:sz w:val="75"/>
          <w:szCs w:val="75"/>
          <w:b/>
          <w:bCs/>
          <w:color w:val="FF0800"/>
          <w:spacing w:val="-66"/>
        </w:rPr>
        <w:t>学</w:t>
      </w:r>
      <w:r>
        <w:rPr>
          <w:rFonts w:ascii="SimSun" w:hAnsi="SimSun" w:eastAsia="SimSun" w:cs="SimSun"/>
          <w:sz w:val="75"/>
          <w:szCs w:val="75"/>
          <w:color w:val="FF0800"/>
          <w:spacing w:val="207"/>
        </w:rPr>
        <w:t xml:space="preserve"> </w:t>
      </w:r>
      <w:r>
        <w:rPr>
          <w:rFonts w:ascii="SimSun" w:hAnsi="SimSun" w:eastAsia="SimSun" w:cs="SimSun"/>
          <w:sz w:val="75"/>
          <w:szCs w:val="75"/>
          <w:b/>
          <w:bCs/>
          <w:color w:val="FF0800"/>
          <w:spacing w:val="-66"/>
        </w:rPr>
        <w:t>会</w:t>
      </w:r>
    </w:p>
    <w:p>
      <w:pPr>
        <w:ind w:firstLine="29"/>
        <w:spacing w:before="224" w:line="60" w:lineRule="exact"/>
        <w:rPr/>
      </w:pPr>
      <w:r>
        <w:rPr>
          <w:position w:val="-1"/>
        </w:rPr>
        <w:drawing>
          <wp:inline distT="0" distB="0" distL="0" distR="0">
            <wp:extent cx="5759412" cy="381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412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right="32"/>
        <w:spacing w:before="153" w:line="219" w:lineRule="auto"/>
        <w:jc w:val="right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2"/>
        </w:rPr>
        <w:t>关于征集第四届中国基础教育论坛暨中国教育</w:t>
      </w:r>
    </w:p>
    <w:p>
      <w:pPr>
        <w:ind w:left="2236"/>
        <w:spacing w:before="159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1"/>
        </w:rPr>
        <w:t>学会第三十六次学术年会</w:t>
      </w:r>
    </w:p>
    <w:p>
      <w:pPr>
        <w:ind w:left="3116"/>
        <w:spacing w:before="142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5"/>
        </w:rPr>
        <w:t>会议论文的通知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3240"/>
        <w:spacing w:before="121" w:line="224" w:lineRule="auto"/>
        <w:rPr>
          <w:rFonts w:ascii="KaiTi" w:hAnsi="KaiTi" w:eastAsia="KaiTi" w:cs="KaiTi"/>
          <w:sz w:val="37"/>
          <w:szCs w:val="37"/>
        </w:rPr>
      </w:pPr>
      <w:r>
        <w:rPr>
          <w:rFonts w:ascii="KaiTi" w:hAnsi="KaiTi" w:eastAsia="KaiTi" w:cs="KaiTi"/>
          <w:sz w:val="37"/>
          <w:szCs w:val="37"/>
          <w:spacing w:val="-36"/>
        </w:rPr>
        <w:t>学会发〔2024〕14号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190" w:right="230"/>
        <w:spacing w:before="121" w:line="286" w:lineRule="auto"/>
        <w:rPr/>
      </w:pPr>
      <w:r>
        <w:rPr>
          <w:spacing w:val="-49"/>
        </w:rPr>
        <w:t>各省、自治区、直辖市教育学会，各单位会员、分支机构、实</w:t>
      </w:r>
      <w:r>
        <w:rPr>
          <w:spacing w:val="11"/>
        </w:rPr>
        <w:t xml:space="preserve"> </w:t>
      </w:r>
      <w:r>
        <w:rPr>
          <w:spacing w:val="-46"/>
        </w:rPr>
        <w:t>验区：</w:t>
      </w:r>
    </w:p>
    <w:p>
      <w:pPr>
        <w:pStyle w:val="BodyText"/>
        <w:ind w:left="190" w:right="2" w:firstLine="619"/>
        <w:spacing w:before="5" w:line="271" w:lineRule="auto"/>
        <w:jc w:val="both"/>
        <w:rPr/>
      </w:pPr>
      <w:r>
        <w:rPr>
          <w:spacing w:val="-37"/>
        </w:rPr>
        <w:t>中国教育学会拟于2024年11月初在天津举办第四届中国基</w:t>
      </w:r>
      <w:r>
        <w:rPr>
          <w:spacing w:val="8"/>
        </w:rPr>
        <w:t xml:space="preserve"> </w:t>
      </w:r>
      <w:r>
        <w:rPr>
          <w:spacing w:val="-21"/>
        </w:rPr>
        <w:t>础教育论坛暨中国教育学会第三十六次学术年会(以下简称</w:t>
      </w:r>
      <w:r>
        <w:rPr>
          <w:spacing w:val="8"/>
        </w:rPr>
        <w:t xml:space="preserve"> </w:t>
      </w:r>
      <w:r>
        <w:rPr>
          <w:spacing w:val="-30"/>
        </w:rPr>
        <w:t>“</w:t>
      </w:r>
      <w:r>
        <w:rPr>
          <w:spacing w:val="-29"/>
        </w:rPr>
        <w:t>论坛”),论坛主题为“</w:t>
      </w:r>
      <w:r>
        <w:rPr>
          <w:b/>
          <w:bCs/>
          <w:spacing w:val="-29"/>
        </w:rPr>
        <w:t>加快建设教育强国——聚焦基础</w:t>
      </w:r>
      <w:r>
        <w:rPr>
          <w:b/>
          <w:bCs/>
          <w:spacing w:val="-28"/>
        </w:rPr>
        <w:t>教</w:t>
      </w:r>
      <w:r>
        <w:rPr>
          <w:spacing w:val="10"/>
        </w:rPr>
        <w:t xml:space="preserve"> </w:t>
      </w:r>
      <w:r>
        <w:rPr>
          <w:b/>
          <w:bCs/>
          <w:spacing w:val="-46"/>
        </w:rPr>
        <w:t>育课程教学改革”</w:t>
      </w:r>
      <w:r>
        <w:rPr>
          <w:spacing w:val="-46"/>
        </w:rPr>
        <w:t>。</w:t>
      </w:r>
    </w:p>
    <w:p>
      <w:pPr>
        <w:pStyle w:val="BodyText"/>
        <w:ind w:left="190" w:right="29" w:firstLine="619"/>
        <w:spacing w:before="66" w:line="270" w:lineRule="auto"/>
        <w:jc w:val="both"/>
        <w:rPr/>
      </w:pPr>
      <w:r>
        <w:rPr>
          <w:spacing w:val="-40"/>
        </w:rPr>
        <w:t>为更好地发现、展示基础教育改革经验成果，促进参会人</w:t>
      </w:r>
      <w:r>
        <w:rPr>
          <w:spacing w:val="9"/>
        </w:rPr>
        <w:t xml:space="preserve"> </w:t>
      </w:r>
      <w:r>
        <w:rPr>
          <w:spacing w:val="-42"/>
        </w:rPr>
        <w:t>员交流共享，本届论坛新增论文征集活动。现将有</w:t>
      </w:r>
      <w:r>
        <w:rPr>
          <w:spacing w:val="-43"/>
        </w:rPr>
        <w:t>关事项通知</w:t>
      </w:r>
      <w:r>
        <w:rPr/>
        <w:t xml:space="preserve"> </w:t>
      </w:r>
      <w:r>
        <w:rPr>
          <w:spacing w:val="-46"/>
        </w:rPr>
        <w:t>如下：</w:t>
      </w:r>
    </w:p>
    <w:p>
      <w:pPr>
        <w:ind w:left="815"/>
        <w:spacing w:before="63" w:line="221" w:lineRule="auto"/>
        <w:outlineLvl w:val="0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b/>
          <w:bCs/>
          <w:spacing w:val="-45"/>
        </w:rPr>
        <w:t>一、征集要求</w:t>
      </w:r>
    </w:p>
    <w:p>
      <w:pPr>
        <w:pStyle w:val="BodyText"/>
        <w:ind w:left="190" w:right="28" w:firstLine="619"/>
        <w:spacing w:before="129" w:line="275" w:lineRule="auto"/>
        <w:jc w:val="both"/>
        <w:rPr/>
      </w:pPr>
      <w:r>
        <w:rPr>
          <w:spacing w:val="-45"/>
        </w:rPr>
        <w:t>1.论文作者可围绕论坛主题提交学术论文1篇，研究内容包</w:t>
      </w:r>
      <w:r>
        <w:rPr>
          <w:spacing w:val="4"/>
        </w:rPr>
        <w:t xml:space="preserve"> </w:t>
      </w:r>
      <w:r>
        <w:rPr>
          <w:spacing w:val="-41"/>
        </w:rPr>
        <w:t>括但不限于课程建设、学科教学、教育评价、教育管理</w:t>
      </w:r>
      <w:r>
        <w:rPr>
          <w:spacing w:val="-42"/>
        </w:rPr>
        <w:t>、教师</w:t>
      </w:r>
      <w:r>
        <w:rPr/>
        <w:t xml:space="preserve"> </w:t>
      </w:r>
      <w:r>
        <w:rPr>
          <w:spacing w:val="-46"/>
        </w:rPr>
        <w:t>发展、教育信息化等。</w:t>
      </w:r>
    </w:p>
    <w:p>
      <w:pPr>
        <w:spacing w:line="275" w:lineRule="auto"/>
        <w:sectPr>
          <w:footerReference w:type="default" r:id="rId1"/>
          <w:pgSz w:w="11900" w:h="16830"/>
          <w:pgMar w:top="1430" w:right="1350" w:bottom="1650" w:left="1450" w:header="0" w:footer="1589" w:gutter="0"/>
        </w:sectPr>
        <w:rPr/>
      </w:pP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firstLine="599"/>
        <w:spacing w:before="104" w:line="323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2.论文字数控制在4000-6000字以内。具体格式</w:t>
      </w:r>
      <w:r>
        <w:rPr>
          <w:sz w:val="32"/>
          <w:szCs w:val="32"/>
          <w:spacing w:val="2"/>
        </w:rPr>
        <w:t>要求见《会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1"/>
        </w:rPr>
        <w:t>议论文格式》(附件1)。</w:t>
      </w:r>
    </w:p>
    <w:p>
      <w:pPr>
        <w:pStyle w:val="BodyText"/>
        <w:ind w:right="35" w:firstLine="599"/>
        <w:spacing w:before="2" w:line="333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3.论文作者须保证论文无知识产权争议，且尚未公开发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6"/>
        </w:rPr>
        <w:t>表，引用规范，文责自负。</w:t>
      </w:r>
    </w:p>
    <w:p>
      <w:pPr>
        <w:ind w:left="604"/>
        <w:spacing w:before="12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二、征集程序</w:t>
      </w:r>
    </w:p>
    <w:p>
      <w:pPr>
        <w:pStyle w:val="BodyText"/>
        <w:ind w:right="234" w:firstLine="599"/>
        <w:spacing w:before="157" w:line="325" w:lineRule="auto"/>
        <w:jc w:val="both"/>
        <w:rPr>
          <w:sz w:val="32"/>
          <w:szCs w:val="32"/>
        </w:rPr>
      </w:pPr>
      <w:r>
        <w:rPr>
          <w:sz w:val="35"/>
          <w:szCs w:val="35"/>
          <w:spacing w:val="-29"/>
        </w:rPr>
        <w:t>1.论文完成后，请填写《第四届中国基础教育论坛会议论</w:t>
      </w:r>
      <w:r>
        <w:rPr>
          <w:sz w:val="35"/>
          <w:szCs w:val="35"/>
          <w:spacing w:val="17"/>
        </w:rPr>
        <w:t xml:space="preserve"> </w:t>
      </w:r>
      <w:r>
        <w:rPr>
          <w:sz w:val="32"/>
          <w:szCs w:val="32"/>
          <w:spacing w:val="14"/>
        </w:rPr>
        <w:t>文信息表》(附件2),并在</w:t>
      </w:r>
      <w:r>
        <w:rPr>
          <w:sz w:val="32"/>
          <w:szCs w:val="32"/>
          <w:b/>
          <w:bCs/>
          <w:u w:val="single" w:color="auto"/>
          <w:spacing w:val="14"/>
        </w:rPr>
        <w:t>8月30日</w:t>
      </w:r>
      <w:r>
        <w:rPr>
          <w:sz w:val="32"/>
          <w:szCs w:val="32"/>
          <w:spacing w:val="14"/>
        </w:rPr>
        <w:t>前将该表与论文一并发送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6"/>
        </w:rPr>
        <w:t>至会务组邮箱</w:t>
      </w:r>
      <w:r>
        <w:rPr>
          <w:rFonts w:ascii="SimSun" w:hAnsi="SimSun" w:eastAsia="SimSun" w:cs="SimSun"/>
          <w:sz w:val="32"/>
          <w:szCs w:val="32"/>
          <w:b/>
          <w:bCs/>
          <w:u w:val="single" w:color="auto"/>
          <w:spacing w:val="-6"/>
        </w:rPr>
        <w:t>huiyi@cse.edu.cn</w:t>
      </w:r>
      <w:r>
        <w:rPr>
          <w:rFonts w:ascii="SimSun" w:hAnsi="SimSun" w:eastAsia="SimSun" w:cs="SimSun"/>
          <w:sz w:val="32"/>
          <w:szCs w:val="32"/>
          <w:spacing w:val="-81"/>
        </w:rPr>
        <w:t xml:space="preserve"> </w:t>
      </w:r>
      <w:r>
        <w:rPr>
          <w:sz w:val="32"/>
          <w:szCs w:val="32"/>
          <w:b/>
          <w:bCs/>
          <w:spacing w:val="-6"/>
        </w:rPr>
        <w:t>,</w:t>
      </w:r>
      <w:r>
        <w:rPr>
          <w:sz w:val="32"/>
          <w:szCs w:val="32"/>
          <w:spacing w:val="-6"/>
        </w:rPr>
        <w:t xml:space="preserve"> </w:t>
      </w:r>
      <w:r>
        <w:rPr>
          <w:sz w:val="32"/>
          <w:szCs w:val="32"/>
          <w:spacing w:val="-6"/>
        </w:rPr>
        <w:t>过时不予受理。</w:t>
      </w:r>
    </w:p>
    <w:p>
      <w:pPr>
        <w:pStyle w:val="BodyText"/>
        <w:ind w:left="599"/>
        <w:spacing w:before="8" w:line="220" w:lineRule="auto"/>
        <w:rPr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-29"/>
        </w:rPr>
        <w:t>2.</w:t>
      </w:r>
      <w:r>
        <w:rPr>
          <w:sz w:val="35"/>
          <w:szCs w:val="35"/>
          <w:spacing w:val="-29"/>
        </w:rPr>
        <w:t>经专家组审议后，学会将对论文择优汇编，集结成册。</w:t>
      </w:r>
    </w:p>
    <w:p>
      <w:pPr>
        <w:ind w:left="604"/>
        <w:spacing w:before="201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4"/>
        </w:rPr>
        <w:t>三</w:t>
      </w:r>
      <w:r>
        <w:rPr>
          <w:rFonts w:ascii="SimHei" w:hAnsi="SimHei" w:eastAsia="SimHei" w:cs="SimHei"/>
          <w:sz w:val="32"/>
          <w:szCs w:val="32"/>
          <w:spacing w:val="-3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4"/>
        </w:rPr>
        <w:t>、征集时间</w:t>
      </w:r>
    </w:p>
    <w:p>
      <w:pPr>
        <w:pStyle w:val="BodyText"/>
        <w:ind w:left="599"/>
        <w:spacing w:before="212" w:line="222" w:lineRule="auto"/>
        <w:rPr>
          <w:sz w:val="32"/>
          <w:szCs w:val="32"/>
        </w:rPr>
      </w:pPr>
      <w:r>
        <w:rPr>
          <w:sz w:val="32"/>
          <w:szCs w:val="32"/>
          <w:u w:val="single" w:color="auto"/>
          <w:spacing w:val="2"/>
        </w:rPr>
        <w:t>2024年8月1日——8月30日</w:t>
      </w:r>
    </w:p>
    <w:p>
      <w:pPr>
        <w:ind w:left="604"/>
        <w:spacing w:before="179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9"/>
        </w:rPr>
        <w:t>四</w:t>
      </w:r>
      <w:r>
        <w:rPr>
          <w:rFonts w:ascii="SimHei" w:hAnsi="SimHei" w:eastAsia="SimHei" w:cs="SimHei"/>
          <w:sz w:val="32"/>
          <w:szCs w:val="32"/>
          <w:spacing w:val="-8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9"/>
        </w:rPr>
        <w:t>、联系方式</w:t>
      </w:r>
    </w:p>
    <w:p>
      <w:pPr>
        <w:pStyle w:val="BodyText"/>
        <w:ind w:left="599" w:right="697"/>
        <w:spacing w:before="181" w:line="250" w:lineRule="auto"/>
        <w:rPr>
          <w:rFonts w:ascii="Times New Roman" w:hAnsi="Times New Roman" w:eastAsia="Times New Roman" w:cs="Times New Roman"/>
          <w:sz w:val="40"/>
          <w:szCs w:val="40"/>
        </w:rPr>
      </w:pPr>
      <w:r>
        <w:rPr>
          <w:sz w:val="32"/>
          <w:szCs w:val="32"/>
          <w:spacing w:val="5"/>
        </w:rPr>
        <w:t>联系人：师老师高老师，010-83021246/17200363824</w:t>
      </w:r>
      <w:r>
        <w:rPr>
          <w:sz w:val="32"/>
          <w:szCs w:val="32"/>
          <w:spacing w:val="16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22"/>
        </w:rPr>
        <w:t>邮</w:t>
      </w:r>
      <w:r>
        <w:rPr>
          <w:rFonts w:ascii="SimSun" w:hAnsi="SimSun" w:eastAsia="SimSun" w:cs="SimSun"/>
          <w:sz w:val="40"/>
          <w:szCs w:val="40"/>
          <w:spacing w:val="-68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22"/>
        </w:rPr>
        <w:t>箱</w:t>
      </w:r>
      <w:r>
        <w:rPr>
          <w:rFonts w:ascii="SimSun" w:hAnsi="SimSun" w:eastAsia="SimSun" w:cs="SimSun"/>
          <w:sz w:val="40"/>
          <w:szCs w:val="40"/>
          <w:spacing w:val="-87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22"/>
        </w:rPr>
        <w:t>：</w:t>
      </w:r>
      <w:r>
        <w:rPr>
          <w:rFonts w:ascii="Times New Roman" w:hAnsi="Times New Roman" w:eastAsia="Times New Roman" w:cs="Times New Roman"/>
          <w:sz w:val="40"/>
          <w:szCs w:val="40"/>
          <w:spacing w:val="-22"/>
        </w:rPr>
        <w:t>huiyi@cse.edu.cn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599"/>
        <w:spacing w:before="104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附件：1.会议论文格式要求</w:t>
      </w:r>
    </w:p>
    <w:p>
      <w:pPr>
        <w:pStyle w:val="BodyText"/>
        <w:ind w:left="1669"/>
        <w:spacing w:before="173" w:line="222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2.</w:t>
      </w:r>
      <w:r>
        <w:rPr>
          <w:sz w:val="32"/>
          <w:szCs w:val="32"/>
        </w:rPr>
        <w:t>第四届中国基础教育论坛会议论文信息表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5449"/>
        <w:spacing w:before="105" w:line="222" w:lineRule="auto"/>
        <w:rPr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3143201</wp:posOffset>
            </wp:positionH>
            <wp:positionV relativeFrom="paragraph">
              <wp:posOffset>-479831</wp:posOffset>
            </wp:positionV>
            <wp:extent cx="1682756" cy="167647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2756" cy="167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1"/>
        </w:rPr>
        <w:t>中国教育学会</w:t>
      </w:r>
    </w:p>
    <w:p>
      <w:pPr>
        <w:pStyle w:val="BodyText"/>
        <w:ind w:left="5289"/>
        <w:spacing w:before="195" w:line="222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2024年7月26日</w:t>
      </w:r>
    </w:p>
    <w:sectPr>
      <w:footerReference w:type="default" r:id="rId3"/>
      <w:pgSz w:w="11900" w:h="16830"/>
      <w:pgMar w:top="1430" w:right="1379" w:bottom="1124" w:left="1670" w:header="0" w:footer="9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0" w:lineRule="exact"/>
      <w:rPr/>
    </w:pPr>
    <w:r>
      <w:rPr>
        <w:position w:val="-1"/>
      </w:rPr>
      <w:drawing>
        <wp:inline distT="0" distB="0" distL="0" distR="0">
          <wp:extent cx="5778455" cy="31803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78455" cy="3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9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2024-08-05T11:18:38Z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2024-08-05T11:18:38</vt:filetime>
  </property>
  <property fmtid="{D5CDD505-2E9C-101B-9397-08002B2CF9AE}" pid="4" name="UsrData">
    <vt:lpwstr>66b0448c7a5e61001f9c3c7fwl</vt:lpwstr>
  </property>
</Properties>
</file>