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宋体" w:hAnsi="宋体" w:eastAsia="宋体" w:cs="宋体"/>
          <w:b/>
          <w:bCs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bidi="ar"/>
        </w:rPr>
        <w:t>附件4</w:t>
      </w:r>
    </w:p>
    <w:p>
      <w:pPr>
        <w:spacing w:line="400" w:lineRule="exact"/>
        <w:ind w:firstLine="1084" w:firstLineChars="300"/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</w:pPr>
      <w:r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  <w:t>黑龙江省教育学会教育科</w:t>
      </w:r>
      <w:r>
        <w:rPr>
          <w:rFonts w:hint="eastAsia" w:ascii="Arial" w:hAnsi="Arial" w:eastAsia="宋体" w:cs="Arial"/>
          <w:b/>
          <w:bCs/>
          <w:color w:val="333333"/>
          <w:kern w:val="0"/>
          <w:sz w:val="36"/>
          <w:szCs w:val="36"/>
        </w:rPr>
        <w:t>学研究</w:t>
      </w:r>
      <w:r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  <w:t>规划课题</w:t>
      </w:r>
    </w:p>
    <w:p>
      <w:pPr>
        <w:spacing w:line="400" w:lineRule="exact"/>
        <w:ind w:firstLine="2530" w:firstLineChars="700"/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</w:pPr>
      <w:r>
        <w:rPr>
          <w:rFonts w:ascii="Arial" w:hAnsi="Arial" w:eastAsia="宋体" w:cs="Arial"/>
          <w:b/>
          <w:bCs/>
          <w:color w:val="333333"/>
          <w:kern w:val="0"/>
          <w:sz w:val="36"/>
          <w:szCs w:val="36"/>
        </w:rPr>
        <w:t>结题验收评价表</w:t>
      </w:r>
    </w:p>
    <w:p>
      <w:pPr>
        <w:spacing w:line="400" w:lineRule="exact"/>
        <w:ind w:firstLine="843" w:firstLineChars="300"/>
        <w:rPr>
          <w:rFonts w:ascii="Arial" w:hAnsi="Arial" w:eastAsia="宋体" w:cs="Arial"/>
          <w:b/>
          <w:bCs/>
          <w:color w:val="333333"/>
          <w:kern w:val="0"/>
          <w:sz w:val="28"/>
          <w:szCs w:val="28"/>
        </w:rPr>
      </w:pPr>
    </w:p>
    <w:tbl>
      <w:tblPr>
        <w:tblStyle w:val="2"/>
        <w:tblW w:w="84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"/>
        <w:gridCol w:w="3735"/>
        <w:gridCol w:w="1035"/>
        <w:gridCol w:w="1125"/>
        <w:gridCol w:w="990"/>
        <w:gridCol w:w="10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</w:t>
            </w:r>
          </w:p>
        </w:tc>
        <w:tc>
          <w:tcPr>
            <w:tcW w:w="37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2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完全符合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比较符合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基本符合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不太符合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</w:t>
            </w: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1.课题研究意义与价值重要、研究问题清晰真实、假设科学、前提可靠</w:t>
            </w:r>
          </w:p>
        </w:tc>
        <w:tc>
          <w:tcPr>
            <w:tcW w:w="10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2.研究方法选择得当，使用科学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3.论证与分析充分、科学、严谨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4.研究结论合理可信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</w:t>
            </w: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5.研究的创新点清晰、突出</w:t>
            </w:r>
          </w:p>
        </w:tc>
        <w:tc>
          <w:tcPr>
            <w:tcW w:w="10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6.成功运用新的研究方法或技术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7.获取了大量第一手资料和事实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8.形成了富有创新性的教育科研成果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</w:t>
            </w: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9.研究设计与实施科学、规范、严格</w:t>
            </w:r>
          </w:p>
        </w:tc>
        <w:tc>
          <w:tcPr>
            <w:tcW w:w="10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10.研究完整、系统、真实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11.成果论述全面，概念明确，逻辑严密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12.资料可靠、丰富、系统，引证规范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度</w:t>
            </w: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13.研究的问题复杂，工作难度大</w:t>
            </w:r>
          </w:p>
        </w:tc>
        <w:tc>
          <w:tcPr>
            <w:tcW w:w="10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14.调查、实验或资料处理工作量大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15.阶段性研究成果丰富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值</w:t>
            </w: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16.成果具有前沿性和开创性，提出或发展了教育理论，对学科发展做出贡献</w:t>
            </w:r>
          </w:p>
        </w:tc>
        <w:tc>
          <w:tcPr>
            <w:tcW w:w="10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17.成果在解决重大教育决策问题中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发挥了重要作用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18.成果应用推广情况好，有开发前景</w:t>
            </w:r>
          </w:p>
        </w:tc>
        <w:tc>
          <w:tcPr>
            <w:tcW w:w="10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TgzODRiMTEzMTgzYTMwZTFiZjg4YjhmNzFiNTYifQ=="/>
  </w:docVars>
  <w:rsids>
    <w:rsidRoot w:val="018E3C52"/>
    <w:rsid w:val="018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2024-05-24T09:15:00Z</dcterms:created>
  <dc:creator>王华锋</dc:creator>
  <cp:lastModifiedBy>王华锋</cp:lastModifiedBy>
  <dcterms:modified xsi:type="dcterms:W3CDTF">2024-05-24T09:23:06Z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F3EBAC8BE9BB403F932B4CB31D0ED9CF_11</vt:lpwstr>
  </property>
</Properties>
</file>