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00" w:lineRule="exact"/>
        <w:jc w:val="center"/>
        <w:textAlignment w:val="auto"/>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关于开展</w:t>
      </w:r>
      <w:r>
        <w:rPr>
          <w:rFonts w:hint="eastAsia" w:ascii="方正小标宋简体" w:hAnsi="方正小标宋简体" w:eastAsia="方正小标宋简体" w:cs="方正小标宋简体"/>
          <w:sz w:val="44"/>
          <w:szCs w:val="44"/>
          <w:lang w:val="en-US" w:eastAsia="zh-CN" w:bidi="ar-SA"/>
        </w:rPr>
        <w:t>202</w:t>
      </w:r>
      <w:r>
        <w:rPr>
          <w:rFonts w:hint="eastAsia" w:eastAsia="方正小标宋简体" w:cs="方正小标宋简体"/>
          <w:sz w:val="44"/>
          <w:szCs w:val="44"/>
          <w:lang w:val="en-US" w:eastAsia="zh-CN" w:bidi="ar-SA"/>
        </w:rPr>
        <w:t>3</w:t>
      </w:r>
      <w:r>
        <w:rPr>
          <w:rFonts w:hint="eastAsia" w:ascii="方正小标宋简体" w:hAnsi="方正小标宋简体" w:eastAsia="方正小标宋简体" w:cs="方正小标宋简体"/>
          <w:sz w:val="44"/>
          <w:szCs w:val="44"/>
          <w:lang w:val="en-US" w:eastAsia="zh-CN" w:bidi="ar-SA"/>
        </w:rPr>
        <w:t>年度</w:t>
      </w:r>
      <w:r>
        <w:rPr>
          <w:rFonts w:hint="eastAsia" w:ascii="方正小标宋简体" w:hAnsi="方正小标宋简体" w:eastAsia="方正小标宋简体" w:cs="方正小标宋简体"/>
          <w:sz w:val="44"/>
          <w:szCs w:val="44"/>
          <w:lang w:bidi="ar-SA"/>
        </w:rPr>
        <w:t>黑龙江省</w:t>
      </w:r>
      <w:r>
        <w:rPr>
          <w:rFonts w:hint="eastAsia" w:eastAsia="方正小标宋简体" w:cs="方正小标宋简体"/>
          <w:sz w:val="44"/>
          <w:szCs w:val="44"/>
          <w:lang w:eastAsia="zh-CN" w:bidi="ar-SA"/>
        </w:rPr>
        <w:t>社会科学</w:t>
      </w:r>
      <w:r>
        <w:rPr>
          <w:rFonts w:hint="eastAsia" w:ascii="方正小标宋简体" w:hAnsi="方正小标宋简体" w:eastAsia="方正小标宋简体" w:cs="方正小标宋简体"/>
          <w:sz w:val="44"/>
          <w:szCs w:val="44"/>
          <w:lang w:bidi="ar-SA"/>
        </w:rPr>
        <w:t>学科</w:t>
      </w:r>
    </w:p>
    <w:p>
      <w:pPr>
        <w:widowControl w:val="0"/>
        <w:wordWrap/>
        <w:adjustRightInd/>
        <w:snapToGrid/>
        <w:spacing w:line="500" w:lineRule="exact"/>
        <w:jc w:val="center"/>
        <w:textAlignment w:val="auto"/>
        <w:rPr>
          <w:rFonts w:hint="eastAsia" w:ascii="方正小标宋简体" w:hAnsi="方正小标宋简体" w:eastAsia="方正小标宋简体" w:cs="方正小标宋简体"/>
          <w:sz w:val="44"/>
          <w:szCs w:val="44"/>
          <w:lang w:bidi="ar-SA"/>
        </w:rPr>
      </w:pPr>
      <w:r>
        <w:rPr>
          <w:rFonts w:hint="eastAsia" w:ascii="方正小标宋简体" w:hAnsi="方正小标宋简体" w:eastAsia="方正小标宋简体" w:cs="方正小标宋简体"/>
          <w:sz w:val="44"/>
          <w:szCs w:val="44"/>
          <w:lang w:bidi="ar-SA"/>
        </w:rPr>
        <w:t>优秀科研成果评奖工作的通知</w:t>
      </w:r>
    </w:p>
    <w:p>
      <w:pPr>
        <w:widowControl/>
        <w:spacing w:line="360" w:lineRule="auto"/>
        <w:jc w:val="left"/>
        <w:rPr>
          <w:rFonts w:hint="eastAsia" w:ascii="Calibri" w:hAnsi="Calibri" w:cs="宋体"/>
          <w:color w:val="auto"/>
          <w:szCs w:val="22"/>
        </w:rPr>
      </w:pPr>
    </w:p>
    <w:p>
      <w:pPr>
        <w:keepNext w:val="0"/>
        <w:keepLines w:val="0"/>
        <w:pageBreakBefore w:val="0"/>
        <w:widowControl/>
        <w:kinsoku/>
        <w:wordWrap/>
        <w:overflowPunct/>
        <w:topLinePunct w:val="0"/>
        <w:autoSpaceDE/>
        <w:autoSpaceDN/>
        <w:bidi w:val="0"/>
        <w:adjustRightInd/>
        <w:spacing w:before="0" w:after="0" w:line="560" w:lineRule="exact"/>
        <w:ind w:left="0" w:leftChars="0" w:right="0"/>
        <w:jc w:val="both"/>
        <w:outlineLvl w:val="9"/>
        <w:rPr>
          <w:rFonts w:hint="eastAsia" w:ascii="仿宋" w:hAnsi="仿宋" w:eastAsia="仿宋" w:cs="仿宋"/>
          <w:sz w:val="32"/>
          <w:szCs w:val="32"/>
        </w:rPr>
      </w:pPr>
      <w:r>
        <w:rPr>
          <w:rFonts w:hint="eastAsia" w:ascii="仿宋" w:hAnsi="仿宋" w:eastAsia="仿宋" w:cs="仿宋"/>
          <w:sz w:val="32"/>
          <w:szCs w:val="32"/>
          <w:lang w:val="en-US" w:eastAsia="zh-CN"/>
        </w:rPr>
        <w:t>各</w:t>
      </w:r>
      <w:r>
        <w:rPr>
          <w:rFonts w:hint="default" w:ascii="仿宋" w:hAnsi="仿宋" w:cs="仿宋"/>
          <w:sz w:val="32"/>
          <w:szCs w:val="32"/>
          <w:lang w:eastAsia="zh-CN"/>
        </w:rPr>
        <w:t>市</w:t>
      </w:r>
      <w:r>
        <w:rPr>
          <w:rFonts w:hint="eastAsia" w:ascii="仿宋" w:hAnsi="仿宋" w:cs="仿宋"/>
          <w:sz w:val="32"/>
          <w:szCs w:val="32"/>
          <w:lang w:eastAsia="zh-CN"/>
        </w:rPr>
        <w:t>（</w:t>
      </w:r>
      <w:r>
        <w:rPr>
          <w:rFonts w:hint="default" w:ascii="仿宋" w:hAnsi="仿宋" w:cs="仿宋"/>
          <w:sz w:val="32"/>
          <w:szCs w:val="32"/>
          <w:lang w:eastAsia="zh-CN"/>
        </w:rPr>
        <w:t>地</w:t>
      </w:r>
      <w:r>
        <w:rPr>
          <w:rFonts w:hint="eastAsia" w:ascii="仿宋" w:hAnsi="仿宋" w:cs="仿宋"/>
          <w:sz w:val="32"/>
          <w:szCs w:val="32"/>
          <w:lang w:eastAsia="zh-CN"/>
        </w:rPr>
        <w:t>）社科联</w:t>
      </w:r>
      <w:r>
        <w:rPr>
          <w:rFonts w:hint="default" w:ascii="仿宋" w:hAnsi="仿宋" w:cs="仿宋"/>
          <w:sz w:val="32"/>
          <w:szCs w:val="32"/>
          <w:lang w:eastAsia="zh-CN"/>
        </w:rPr>
        <w:t>、</w:t>
      </w:r>
      <w:r>
        <w:rPr>
          <w:rFonts w:hint="eastAsia" w:ascii="仿宋" w:hAnsi="仿宋" w:eastAsia="仿宋" w:cs="仿宋"/>
          <w:sz w:val="32"/>
          <w:szCs w:val="32"/>
        </w:rPr>
        <w:t>高校</w:t>
      </w:r>
      <w:r>
        <w:rPr>
          <w:rFonts w:hint="eastAsia" w:ascii="仿宋" w:hAnsi="仿宋" w:cs="仿宋"/>
          <w:sz w:val="32"/>
          <w:szCs w:val="32"/>
          <w:lang w:eastAsia="zh-CN"/>
        </w:rPr>
        <w:t>（党校）</w:t>
      </w:r>
      <w:r>
        <w:rPr>
          <w:rFonts w:hint="eastAsia" w:ascii="仿宋" w:hAnsi="仿宋" w:eastAsia="仿宋" w:cs="仿宋"/>
          <w:sz w:val="32"/>
          <w:szCs w:val="32"/>
        </w:rPr>
        <w:t>社科联</w:t>
      </w:r>
      <w:r>
        <w:rPr>
          <w:rFonts w:hint="eastAsia"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eastAsia="zh-CN"/>
        </w:rPr>
        <w:t>，</w:t>
      </w:r>
      <w:r>
        <w:rPr>
          <w:rFonts w:hint="default" w:ascii="仿宋" w:hAnsi="仿宋" w:cs="仿宋"/>
          <w:sz w:val="32"/>
          <w:szCs w:val="32"/>
        </w:rPr>
        <w:t>科研院所</w:t>
      </w:r>
      <w:r>
        <w:rPr>
          <w:rFonts w:hint="eastAsia" w:ascii="仿宋" w:hAnsi="仿宋" w:cs="仿宋"/>
          <w:sz w:val="32"/>
          <w:szCs w:val="32"/>
          <w:lang w:eastAsia="zh-CN"/>
        </w:rPr>
        <w:t>，</w:t>
      </w:r>
      <w:r>
        <w:rPr>
          <w:rFonts w:hint="eastAsia" w:ascii="仿宋" w:hAnsi="仿宋" w:eastAsia="仿宋" w:cs="仿宋"/>
          <w:sz w:val="32"/>
          <w:szCs w:val="32"/>
        </w:rPr>
        <w:t>各</w:t>
      </w:r>
      <w:r>
        <w:rPr>
          <w:rFonts w:hint="eastAsia" w:ascii="仿宋" w:hAnsi="仿宋" w:eastAsia="仿宋" w:cs="仿宋"/>
          <w:sz w:val="32"/>
          <w:szCs w:val="32"/>
          <w:lang w:val="en-US" w:eastAsia="zh-CN"/>
        </w:rPr>
        <w:t>学科</w:t>
      </w:r>
      <w:r>
        <w:rPr>
          <w:rFonts w:hint="default" w:ascii="仿宋" w:hAnsi="仿宋" w:cs="仿宋"/>
          <w:sz w:val="32"/>
          <w:szCs w:val="32"/>
        </w:rPr>
        <w:t>社会组织</w:t>
      </w:r>
      <w:r>
        <w:rPr>
          <w:rFonts w:hint="eastAsia" w:ascii="仿宋" w:hAnsi="仿宋" w:eastAsia="仿宋" w:cs="仿宋"/>
          <w:sz w:val="32"/>
          <w:szCs w:val="32"/>
        </w:rPr>
        <w:t>及相关单位：</w:t>
      </w:r>
    </w:p>
    <w:p>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both"/>
        <w:textAlignment w:val="auto"/>
        <w:outlineLvl w:val="9"/>
        <w:rPr>
          <w:rFonts w:hint="eastAsia" w:ascii="仿宋" w:hAnsi="仿宋" w:eastAsia="仿宋" w:cs="仿宋"/>
          <w:sz w:val="32"/>
          <w:szCs w:val="32"/>
        </w:rPr>
      </w:pPr>
      <w:r>
        <w:rPr>
          <w:rFonts w:hint="eastAsia" w:ascii="仿宋" w:hAnsi="仿宋" w:cs="仿宋"/>
          <w:sz w:val="32"/>
          <w:szCs w:val="32"/>
          <w:lang w:val="en-US" w:eastAsia="zh-CN"/>
        </w:rPr>
        <w:t>按照</w:t>
      </w:r>
      <w:r>
        <w:rPr>
          <w:rFonts w:hint="eastAsia" w:ascii="仿宋" w:hAnsi="仿宋" w:eastAsia="仿宋" w:cs="仿宋"/>
          <w:sz w:val="32"/>
          <w:szCs w:val="32"/>
          <w:lang w:eastAsia="zh-CN"/>
        </w:rPr>
        <w:t>《黑龙江省社会科学学科优秀科研成果评奖办法》</w:t>
      </w:r>
      <w:r>
        <w:rPr>
          <w:rFonts w:hint="eastAsia" w:ascii="仿宋" w:hAnsi="仿宋" w:cs="仿宋"/>
          <w:sz w:val="32"/>
          <w:szCs w:val="32"/>
          <w:lang w:eastAsia="zh-CN"/>
        </w:rPr>
        <w:t>规定</w:t>
      </w:r>
      <w:r>
        <w:rPr>
          <w:rFonts w:hint="eastAsia" w:ascii="仿宋" w:hAnsi="仿宋" w:eastAsia="仿宋" w:cs="仿宋"/>
          <w:sz w:val="32"/>
          <w:szCs w:val="32"/>
        </w:rPr>
        <w:t>，由黑龙江省社会科学界联合会（以下简称“省社科联”）联合各学科社会组织</w:t>
      </w:r>
      <w:r>
        <w:rPr>
          <w:rFonts w:hint="eastAsia" w:ascii="仿宋" w:hAnsi="仿宋" w:cs="仿宋"/>
          <w:sz w:val="32"/>
          <w:szCs w:val="32"/>
          <w:lang w:eastAsia="zh-CN"/>
        </w:rPr>
        <w:t>开展</w:t>
      </w:r>
      <w:r>
        <w:rPr>
          <w:rFonts w:hint="eastAsia" w:ascii="仿宋" w:hAnsi="仿宋" w:eastAsia="仿宋" w:cs="仿宋"/>
          <w:sz w:val="32"/>
          <w:szCs w:val="32"/>
        </w:rPr>
        <w:t>黑龙江省社会科学学科优秀科研成果奖</w:t>
      </w:r>
      <w:r>
        <w:rPr>
          <w:rFonts w:hint="eastAsia" w:ascii="仿宋" w:hAnsi="仿宋" w:cs="仿宋"/>
          <w:sz w:val="32"/>
          <w:szCs w:val="32"/>
          <w:lang w:eastAsia="zh-CN"/>
        </w:rPr>
        <w:t>评奖工作</w:t>
      </w:r>
      <w:r>
        <w:rPr>
          <w:rFonts w:hint="eastAsia" w:ascii="仿宋" w:hAnsi="仿宋" w:eastAsia="仿宋" w:cs="仿宋"/>
          <w:sz w:val="32"/>
          <w:szCs w:val="32"/>
        </w:rPr>
        <w:t>（以下简称“省</w:t>
      </w:r>
      <w:r>
        <w:rPr>
          <w:rFonts w:hint="eastAsia" w:ascii="仿宋" w:hAnsi="仿宋" w:cs="仿宋"/>
          <w:sz w:val="32"/>
          <w:szCs w:val="32"/>
          <w:lang w:eastAsia="zh-CN"/>
        </w:rPr>
        <w:t>社科学科成果奖</w:t>
      </w:r>
      <w:r>
        <w:rPr>
          <w:rFonts w:hint="eastAsia" w:ascii="仿宋" w:hAnsi="仿宋" w:eastAsia="仿宋" w:cs="仿宋"/>
          <w:sz w:val="32"/>
          <w:szCs w:val="32"/>
        </w:rPr>
        <w:t>”）。现将有关事宜通知如下：</w:t>
      </w:r>
    </w:p>
    <w:p>
      <w:pPr>
        <w:keepNext w:val="0"/>
        <w:keepLines w:val="0"/>
        <w:pageBreakBefore w:val="0"/>
        <w:kinsoku/>
        <w:wordWrap/>
        <w:overflowPunct/>
        <w:topLinePunct w:val="0"/>
        <w:autoSpaceDE/>
        <w:autoSpaceDN/>
        <w:bidi w:val="0"/>
        <w:adjustRightInd/>
        <w:snapToGrid w:val="0"/>
        <w:spacing w:before="0" w:after="0" w:line="560" w:lineRule="exact"/>
        <w:ind w:left="0" w:leftChars="0" w:right="0" w:firstLine="640" w:firstLineChars="200"/>
        <w:jc w:val="both"/>
        <w:textAlignment w:val="baseline"/>
        <w:outlineLvl w:val="9"/>
        <w:rPr>
          <w:rFonts w:hint="eastAsia" w:ascii="黑体" w:eastAsia="黑体"/>
          <w:sz w:val="32"/>
          <w:szCs w:val="32"/>
        </w:rPr>
      </w:pPr>
      <w:r>
        <w:rPr>
          <w:rFonts w:hint="eastAsia" w:ascii="黑体" w:eastAsia="黑体"/>
          <w:sz w:val="32"/>
          <w:szCs w:val="32"/>
        </w:rPr>
        <w:t>一、评选原则</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27" w:firstLineChars="196"/>
        <w:jc w:val="both"/>
        <w:outlineLvl w:val="9"/>
        <w:rPr>
          <w:rFonts w:hint="eastAsia" w:ascii="仿宋_GB2312" w:eastAsia="仿宋_GB2312"/>
          <w:sz w:val="32"/>
          <w:szCs w:val="32"/>
        </w:rPr>
      </w:pPr>
      <w:r>
        <w:rPr>
          <w:rFonts w:hint="eastAsia" w:ascii="仿宋_GB2312" w:eastAsia="仿宋_GB2312"/>
          <w:sz w:val="32"/>
          <w:szCs w:val="32"/>
        </w:rPr>
        <w:t>坚持公开、公平、公正原则，坚持学术质量、社会影响、实际效果相结合的评价原则，突出评奖的导向性、专业性和权威性，发现、培养和推出优秀成果和优秀人才特别是青年人才，推动学科发展、人才建设，服务学术繁荣和发展大局。</w:t>
      </w:r>
    </w:p>
    <w:p>
      <w:pPr>
        <w:keepNext w:val="0"/>
        <w:keepLines w:val="0"/>
        <w:pageBreakBefore w:val="0"/>
        <w:kinsoku/>
        <w:wordWrap/>
        <w:overflowPunct/>
        <w:topLinePunct w:val="0"/>
        <w:autoSpaceDE/>
        <w:autoSpaceDN/>
        <w:bidi w:val="0"/>
        <w:adjustRightInd/>
        <w:spacing w:before="0" w:after="0" w:line="560" w:lineRule="exact"/>
        <w:ind w:left="0" w:leftChars="0" w:right="0"/>
        <w:jc w:val="both"/>
        <w:outlineLvl w:val="9"/>
        <w:rPr>
          <w:rFonts w:hint="eastAsia" w:ascii="仿宋" w:hAnsi="仿宋" w:eastAsia="仿宋" w:cs="仿宋"/>
          <w:bCs/>
          <w:color w:val="222222"/>
          <w:spacing w:val="10"/>
          <w:sz w:val="32"/>
          <w:szCs w:val="32"/>
        </w:rPr>
      </w:pPr>
      <w:r>
        <w:rPr>
          <w:rFonts w:hint="eastAsia" w:ascii="黑体" w:eastAsia="黑体"/>
          <w:sz w:val="32"/>
          <w:szCs w:val="32"/>
        </w:rPr>
        <w:t xml:space="preserve">    二、</w:t>
      </w:r>
      <w:r>
        <w:rPr>
          <w:rFonts w:hint="eastAsia" w:ascii="黑体" w:hAnsi="黑体" w:eastAsia="黑体" w:cs="黑体"/>
          <w:sz w:val="32"/>
          <w:szCs w:val="32"/>
          <w:lang w:val="en-US" w:eastAsia="zh-CN" w:bidi="ar-SA"/>
        </w:rPr>
        <w:t>评奖</w:t>
      </w:r>
      <w:r>
        <w:rPr>
          <w:rFonts w:hint="eastAsia" w:ascii="黑体" w:eastAsia="黑体"/>
          <w:sz w:val="32"/>
          <w:szCs w:val="32"/>
        </w:rPr>
        <w:t>范围</w:t>
      </w:r>
    </w:p>
    <w:p>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default" w:ascii="仿宋" w:hAnsi="仿宋" w:cs="仿宋"/>
          <w:b w:val="0"/>
          <w:bCs w:val="0"/>
          <w:sz w:val="32"/>
          <w:szCs w:val="32"/>
          <w:lang w:eastAsia="zh-CN"/>
        </w:rPr>
      </w:pPr>
      <w:r>
        <w:rPr>
          <w:rFonts w:hint="eastAsia" w:ascii="仿宋" w:hAnsi="仿宋" w:cs="仿宋"/>
          <w:b w:val="0"/>
          <w:bCs w:val="0"/>
          <w:sz w:val="32"/>
          <w:szCs w:val="32"/>
          <w:lang w:eastAsia="zh-CN"/>
        </w:rPr>
        <w:t>为</w:t>
      </w:r>
      <w:r>
        <w:rPr>
          <w:rFonts w:hint="default" w:ascii="仿宋" w:hAnsi="仿宋" w:cs="仿宋"/>
          <w:b w:val="0"/>
          <w:bCs w:val="0"/>
          <w:sz w:val="32"/>
          <w:szCs w:val="32"/>
          <w:lang w:eastAsia="zh-CN"/>
        </w:rPr>
        <w:t>延伸评奖</w:t>
      </w:r>
      <w:r>
        <w:rPr>
          <w:rFonts w:hint="eastAsia" w:ascii="仿宋" w:hAnsi="仿宋" w:cs="仿宋"/>
          <w:b w:val="0"/>
          <w:bCs w:val="0"/>
          <w:sz w:val="32"/>
          <w:szCs w:val="32"/>
          <w:lang w:eastAsia="zh-CN"/>
        </w:rPr>
        <w:t>覆盖</w:t>
      </w:r>
      <w:r>
        <w:rPr>
          <w:rFonts w:hint="default" w:ascii="仿宋" w:hAnsi="仿宋" w:cs="仿宋"/>
          <w:b w:val="0"/>
          <w:bCs w:val="0"/>
          <w:sz w:val="32"/>
          <w:szCs w:val="32"/>
          <w:lang w:eastAsia="zh-CN"/>
        </w:rPr>
        <w:t>面</w:t>
      </w:r>
      <w:r>
        <w:rPr>
          <w:rFonts w:hint="eastAsia" w:ascii="仿宋" w:hAnsi="仿宋" w:cs="仿宋"/>
          <w:b w:val="0"/>
          <w:bCs w:val="0"/>
          <w:sz w:val="32"/>
          <w:szCs w:val="32"/>
          <w:lang w:eastAsia="zh-CN"/>
        </w:rPr>
        <w:t>，</w:t>
      </w:r>
      <w:r>
        <w:rPr>
          <w:rFonts w:hint="eastAsia" w:ascii="仿宋" w:hAnsi="仿宋" w:eastAsia="仿宋" w:cs="仿宋"/>
          <w:sz w:val="32"/>
          <w:szCs w:val="32"/>
        </w:rPr>
        <w:t>省</w:t>
      </w:r>
      <w:r>
        <w:rPr>
          <w:rFonts w:hint="eastAsia" w:ascii="仿宋" w:hAnsi="仿宋" w:cs="仿宋"/>
          <w:sz w:val="32"/>
          <w:szCs w:val="32"/>
          <w:lang w:eastAsia="zh-CN"/>
        </w:rPr>
        <w:t>社科学科成果奖</w:t>
      </w:r>
      <w:r>
        <w:rPr>
          <w:rFonts w:hint="eastAsia" w:ascii="仿宋" w:hAnsi="仿宋" w:cs="仿宋"/>
          <w:b w:val="0"/>
          <w:bCs w:val="0"/>
          <w:sz w:val="32"/>
          <w:szCs w:val="32"/>
          <w:lang w:eastAsia="zh-CN"/>
        </w:rPr>
        <w:t>拟</w:t>
      </w:r>
      <w:r>
        <w:rPr>
          <w:rFonts w:hint="default" w:ascii="仿宋" w:hAnsi="仿宋" w:cs="仿宋"/>
          <w:b w:val="0"/>
          <w:bCs w:val="0"/>
          <w:sz w:val="32"/>
          <w:szCs w:val="32"/>
          <w:lang w:eastAsia="zh-CN"/>
        </w:rPr>
        <w:t>增设</w:t>
      </w:r>
      <w:r>
        <w:rPr>
          <w:rFonts w:hint="eastAsia" w:ascii="仿宋" w:hAnsi="仿宋" w:cs="仿宋"/>
          <w:b w:val="0"/>
          <w:bCs w:val="0"/>
          <w:sz w:val="32"/>
          <w:szCs w:val="32"/>
          <w:lang w:eastAsia="zh-CN"/>
        </w:rPr>
        <w:t>四个</w:t>
      </w:r>
      <w:r>
        <w:rPr>
          <w:rFonts w:hint="default" w:ascii="仿宋" w:hAnsi="仿宋" w:cs="仿宋"/>
          <w:b w:val="0"/>
          <w:bCs w:val="0"/>
          <w:sz w:val="32"/>
          <w:szCs w:val="32"/>
          <w:lang w:eastAsia="zh-CN"/>
        </w:rPr>
        <w:t>新学科</w:t>
      </w:r>
      <w:r>
        <w:rPr>
          <w:rFonts w:hint="eastAsia" w:ascii="仿宋" w:hAnsi="仿宋" w:cs="仿宋"/>
          <w:b w:val="0"/>
          <w:bCs w:val="0"/>
          <w:sz w:val="32"/>
          <w:szCs w:val="32"/>
          <w:lang w:eastAsia="zh-CN"/>
        </w:rPr>
        <w:t>，做到学科领域全覆盖。</w:t>
      </w:r>
      <w:r>
        <w:rPr>
          <w:rFonts w:hint="eastAsia" w:ascii="仿宋" w:hAnsi="仿宋" w:eastAsia="仿宋" w:cs="仿宋"/>
          <w:b w:val="0"/>
          <w:bCs w:val="0"/>
          <w:sz w:val="32"/>
          <w:szCs w:val="32"/>
          <w:lang w:val="en-US" w:eastAsia="zh-CN"/>
        </w:rPr>
        <w:t>参评</w:t>
      </w:r>
      <w:r>
        <w:rPr>
          <w:rFonts w:hint="eastAsia" w:ascii="仿宋" w:hAnsi="仿宋" w:cs="仿宋"/>
          <w:b w:val="0"/>
          <w:bCs w:val="0"/>
          <w:sz w:val="32"/>
          <w:szCs w:val="32"/>
          <w:lang w:val="en-US" w:eastAsia="zh-CN"/>
        </w:rPr>
        <w:t>成果</w:t>
      </w:r>
      <w:r>
        <w:rPr>
          <w:rFonts w:hint="eastAsia" w:ascii="仿宋" w:hAnsi="仿宋" w:eastAsia="仿宋" w:cs="仿宋"/>
          <w:b w:val="0"/>
          <w:bCs w:val="0"/>
          <w:sz w:val="32"/>
          <w:szCs w:val="32"/>
          <w:lang w:val="en-US" w:eastAsia="zh-CN"/>
        </w:rPr>
        <w:t>年限</w:t>
      </w:r>
      <w:r>
        <w:rPr>
          <w:rFonts w:hint="eastAsia" w:ascii="仿宋" w:hAnsi="仿宋" w:cs="仿宋"/>
          <w:b w:val="0"/>
          <w:bCs w:val="0"/>
          <w:sz w:val="32"/>
          <w:szCs w:val="32"/>
          <w:lang w:val="en-US" w:eastAsia="zh-CN"/>
        </w:rPr>
        <w:t>为2021年1月1日</w:t>
      </w:r>
      <w:r>
        <w:rPr>
          <w:rFonts w:hint="eastAsia" w:ascii="仿宋" w:hAnsi="仿宋" w:eastAsia="仿宋" w:cs="仿宋"/>
          <w:b w:val="0"/>
          <w:bCs w:val="0"/>
          <w:sz w:val="32"/>
          <w:szCs w:val="32"/>
          <w:lang w:val="en-US" w:eastAsia="zh-CN"/>
        </w:rPr>
        <w:t>至20</w:t>
      </w:r>
      <w:r>
        <w:rPr>
          <w:rFonts w:hint="eastAsia" w:ascii="仿宋" w:hAnsi="仿宋" w:cs="仿宋"/>
          <w:b w:val="0"/>
          <w:bCs w:val="0"/>
          <w:sz w:val="32"/>
          <w:szCs w:val="32"/>
          <w:lang w:val="en-US" w:eastAsia="zh-CN"/>
        </w:rPr>
        <w:t>22</w:t>
      </w:r>
      <w:r>
        <w:rPr>
          <w:rFonts w:hint="eastAsia" w:ascii="仿宋" w:hAnsi="仿宋" w:eastAsia="仿宋" w:cs="仿宋"/>
          <w:b w:val="0"/>
          <w:bCs w:val="0"/>
          <w:sz w:val="32"/>
          <w:szCs w:val="32"/>
          <w:lang w:val="en-US" w:eastAsia="zh-CN"/>
        </w:rPr>
        <w:t>年12月31日</w:t>
      </w:r>
      <w:r>
        <w:rPr>
          <w:rFonts w:hint="eastAsia" w:ascii="仿宋" w:hAnsi="仿宋" w:cs="仿宋"/>
          <w:b w:val="0"/>
          <w:bCs w:val="0"/>
          <w:sz w:val="32"/>
          <w:szCs w:val="32"/>
          <w:lang w:eastAsia="zh-CN"/>
        </w:rPr>
        <w:t>，新增设学科（经济学、管理学、法学、政治学学科）参评成果年限放宽为</w:t>
      </w:r>
      <w:r>
        <w:rPr>
          <w:rFonts w:hint="eastAsia" w:ascii="仿宋" w:hAnsi="仿宋" w:cs="仿宋"/>
          <w:b w:val="0"/>
          <w:bCs w:val="0"/>
          <w:sz w:val="32"/>
          <w:szCs w:val="32"/>
          <w:lang w:val="en-US" w:eastAsia="zh-CN"/>
        </w:rPr>
        <w:t>2020年1月1日</w:t>
      </w:r>
      <w:r>
        <w:rPr>
          <w:rFonts w:hint="eastAsia" w:ascii="仿宋" w:hAnsi="仿宋" w:eastAsia="仿宋" w:cs="仿宋"/>
          <w:b w:val="0"/>
          <w:bCs w:val="0"/>
          <w:sz w:val="32"/>
          <w:szCs w:val="32"/>
          <w:lang w:val="en-US" w:eastAsia="zh-CN"/>
        </w:rPr>
        <w:t>至20</w:t>
      </w:r>
      <w:r>
        <w:rPr>
          <w:rFonts w:hint="eastAsia" w:ascii="仿宋" w:hAnsi="仿宋" w:cs="仿宋"/>
          <w:b w:val="0"/>
          <w:bCs w:val="0"/>
          <w:sz w:val="32"/>
          <w:szCs w:val="32"/>
          <w:lang w:val="en-US" w:eastAsia="zh-CN"/>
        </w:rPr>
        <w:t>22</w:t>
      </w:r>
      <w:r>
        <w:rPr>
          <w:rFonts w:hint="eastAsia" w:ascii="仿宋" w:hAnsi="仿宋" w:eastAsia="仿宋" w:cs="仿宋"/>
          <w:b w:val="0"/>
          <w:bCs w:val="0"/>
          <w:sz w:val="32"/>
          <w:szCs w:val="32"/>
          <w:lang w:val="en-US" w:eastAsia="zh-CN"/>
        </w:rPr>
        <w:t>年12月31日</w:t>
      </w:r>
      <w:r>
        <w:rPr>
          <w:rFonts w:hint="default" w:ascii="仿宋" w:hAnsi="仿宋" w:cs="仿宋"/>
          <w:b w:val="0"/>
          <w:bCs w:val="0"/>
          <w:sz w:val="32"/>
          <w:szCs w:val="32"/>
          <w:lang w:eastAsia="zh-CN"/>
        </w:rPr>
        <w:t>。</w:t>
      </w:r>
      <w:r>
        <w:rPr>
          <w:rFonts w:hint="eastAsia" w:ascii="仿宋" w:hAnsi="仿宋" w:cs="仿宋"/>
          <w:b w:val="0"/>
          <w:bCs w:val="0"/>
          <w:sz w:val="32"/>
          <w:szCs w:val="32"/>
          <w:lang w:eastAsia="zh-CN"/>
        </w:rPr>
        <w:t>学科门类如下：</w:t>
      </w:r>
    </w:p>
    <w:p>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仿宋" w:hAnsi="仿宋" w:cs="仿宋"/>
          <w:b w:val="0"/>
          <w:bCs w:val="0"/>
          <w:sz w:val="32"/>
          <w:szCs w:val="32"/>
          <w:lang w:val="en-US" w:eastAsia="zh-CN"/>
        </w:rPr>
      </w:pPr>
      <w:r>
        <w:rPr>
          <w:rFonts w:hint="eastAsia" w:ascii="仿宋" w:hAnsi="仿宋" w:cs="仿宋"/>
          <w:b w:val="0"/>
          <w:bCs w:val="0"/>
          <w:sz w:val="32"/>
          <w:szCs w:val="32"/>
          <w:lang w:val="en-US" w:eastAsia="zh-CN"/>
        </w:rPr>
        <w:t>外语学科；文学学科；历史学学科；社会学、心理学学科；哲学学科；</w:t>
      </w:r>
      <w:r>
        <w:rPr>
          <w:rFonts w:hint="default" w:ascii="仿宋" w:hAnsi="仿宋" w:cs="仿宋"/>
          <w:b w:val="0"/>
          <w:bCs w:val="0"/>
          <w:sz w:val="32"/>
          <w:szCs w:val="32"/>
          <w:lang w:eastAsia="zh-CN"/>
        </w:rPr>
        <w:t>马克思主义理论</w:t>
      </w:r>
      <w:r>
        <w:rPr>
          <w:rFonts w:hint="eastAsia" w:ascii="仿宋" w:hAnsi="仿宋" w:cs="仿宋"/>
          <w:b w:val="0"/>
          <w:bCs w:val="0"/>
          <w:sz w:val="32"/>
          <w:szCs w:val="32"/>
          <w:lang w:eastAsia="zh-CN"/>
        </w:rPr>
        <w:t>学科</w:t>
      </w:r>
      <w:r>
        <w:rPr>
          <w:rFonts w:hint="eastAsia" w:ascii="仿宋" w:hAnsi="仿宋" w:cs="仿宋"/>
          <w:b w:val="0"/>
          <w:bCs w:val="0"/>
          <w:sz w:val="32"/>
          <w:szCs w:val="32"/>
          <w:lang w:val="en-US" w:eastAsia="zh-CN"/>
        </w:rPr>
        <w:t>；艺术学科；教育学学科；经济学学科；管理学学科；法学、政治学学科。</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（一）外语学科：</w:t>
      </w:r>
      <w:r>
        <w:rPr>
          <w:rFonts w:hint="eastAsia" w:ascii="仿宋" w:hAnsi="仿宋" w:eastAsia="仿宋" w:cs="仿宋"/>
          <w:sz w:val="32"/>
          <w:szCs w:val="32"/>
          <w:lang w:val="en-US" w:eastAsia="zh-CN"/>
        </w:rPr>
        <w:t>英语专业和英语翻译、商务英语和大学英语、俄语及其他小语种。</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初审单位：各市（地）、高校</w:t>
      </w:r>
      <w:r>
        <w:rPr>
          <w:rFonts w:hint="eastAsia" w:ascii="仿宋" w:hAnsi="仿宋" w:cs="仿宋"/>
          <w:sz w:val="32"/>
          <w:szCs w:val="32"/>
          <w:lang w:eastAsia="zh-CN"/>
        </w:rPr>
        <w:t>（党校）</w:t>
      </w:r>
      <w:r>
        <w:rPr>
          <w:rFonts w:hint="eastAsia" w:ascii="仿宋" w:hAnsi="仿宋" w:cs="仿宋"/>
          <w:sz w:val="32"/>
          <w:szCs w:val="32"/>
          <w:lang w:val="en-US" w:eastAsia="zh-CN"/>
        </w:rPr>
        <w:t>社科联，省俄语学会、省外国语学会、省商务英语学会。</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（二）文学学科：</w:t>
      </w:r>
      <w:r>
        <w:rPr>
          <w:rFonts w:hint="eastAsia" w:ascii="仿宋" w:hAnsi="仿宋" w:eastAsia="仿宋" w:cs="仿宋"/>
          <w:sz w:val="32"/>
          <w:szCs w:val="32"/>
          <w:lang w:val="en-US" w:eastAsia="zh-CN"/>
        </w:rPr>
        <w:t>中国语言文学；新闻传播学。</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初审单位：各市（地）、高校</w:t>
      </w:r>
      <w:r>
        <w:rPr>
          <w:rFonts w:hint="eastAsia" w:ascii="仿宋" w:hAnsi="仿宋" w:cs="仿宋"/>
          <w:sz w:val="32"/>
          <w:szCs w:val="32"/>
          <w:lang w:eastAsia="zh-CN"/>
        </w:rPr>
        <w:t>（党校）</w:t>
      </w:r>
      <w:r>
        <w:rPr>
          <w:rFonts w:hint="eastAsia" w:ascii="仿宋" w:hAnsi="仿宋" w:cs="仿宋"/>
          <w:sz w:val="32"/>
          <w:szCs w:val="32"/>
          <w:lang w:val="en-US" w:eastAsia="zh-CN"/>
        </w:rPr>
        <w:t>社科联，省文学学会，省文艺理论学会。</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（三）历史学学科：</w:t>
      </w:r>
      <w:r>
        <w:rPr>
          <w:rFonts w:hint="eastAsia" w:ascii="仿宋" w:hAnsi="仿宋" w:eastAsia="仿宋" w:cs="仿宋"/>
          <w:sz w:val="32"/>
          <w:szCs w:val="32"/>
          <w:lang w:val="en-US" w:eastAsia="zh-CN"/>
        </w:rPr>
        <w:t>考古学、中国历史、世界历史、</w:t>
      </w:r>
      <w:r>
        <w:rPr>
          <w:rFonts w:hint="eastAsia" w:ascii="仿宋" w:hAnsi="仿宋" w:cs="仿宋"/>
          <w:sz w:val="32"/>
          <w:szCs w:val="32"/>
          <w:lang w:val="en-US" w:eastAsia="zh-CN"/>
        </w:rPr>
        <w:t>文物与博物馆学</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楷体" w:hAnsi="楷体" w:eastAsia="楷体" w:cs="楷体"/>
          <w:sz w:val="32"/>
          <w:szCs w:val="32"/>
          <w:lang w:val="en-US" w:eastAsia="zh-CN"/>
        </w:rPr>
      </w:pPr>
      <w:r>
        <w:rPr>
          <w:rFonts w:hint="eastAsia" w:ascii="仿宋" w:hAnsi="仿宋" w:cs="仿宋"/>
          <w:sz w:val="32"/>
          <w:szCs w:val="32"/>
          <w:lang w:val="en-US" w:eastAsia="zh-CN"/>
        </w:rPr>
        <w:t>初审单位：各市（地）、高校</w:t>
      </w:r>
      <w:r>
        <w:rPr>
          <w:rFonts w:hint="eastAsia" w:ascii="仿宋" w:hAnsi="仿宋" w:cs="仿宋"/>
          <w:sz w:val="32"/>
          <w:szCs w:val="32"/>
          <w:lang w:eastAsia="zh-CN"/>
        </w:rPr>
        <w:t>（党校）</w:t>
      </w:r>
      <w:r>
        <w:rPr>
          <w:rFonts w:hint="eastAsia" w:ascii="仿宋" w:hAnsi="仿宋" w:cs="仿宋"/>
          <w:sz w:val="32"/>
          <w:szCs w:val="32"/>
          <w:lang w:val="en-US" w:eastAsia="zh-CN"/>
        </w:rPr>
        <w:t>社科联，省历史学会。</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（四）社会学、心理学学科：</w:t>
      </w:r>
      <w:r>
        <w:rPr>
          <w:rFonts w:hint="eastAsia" w:ascii="仿宋" w:hAnsi="仿宋" w:eastAsia="仿宋" w:cs="仿宋"/>
          <w:sz w:val="32"/>
          <w:szCs w:val="32"/>
          <w:lang w:val="en-US" w:eastAsia="zh-CN"/>
        </w:rPr>
        <w:t>社会学（社会学、人口学、人类学、民俗学）；心理学（基础心理学、发展与教育心理学、应用心理学）。</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40" w:firstLineChars="200"/>
        <w:jc w:val="both"/>
        <w:outlineLvl w:val="9"/>
        <w:rPr>
          <w:rFonts w:hint="eastAsia" w:ascii="楷体" w:hAnsi="楷体" w:eastAsia="楷体" w:cs="楷体"/>
          <w:sz w:val="32"/>
          <w:szCs w:val="32"/>
          <w:lang w:val="en-US" w:eastAsia="zh-CN"/>
        </w:rPr>
      </w:pPr>
      <w:r>
        <w:rPr>
          <w:rFonts w:hint="eastAsia" w:ascii="仿宋" w:hAnsi="仿宋" w:cs="仿宋"/>
          <w:sz w:val="32"/>
          <w:szCs w:val="32"/>
          <w:lang w:val="en-US" w:eastAsia="zh-CN"/>
        </w:rPr>
        <w:t>初审单位：各市（地）、高校</w:t>
      </w:r>
      <w:r>
        <w:rPr>
          <w:rFonts w:hint="eastAsia" w:ascii="仿宋" w:hAnsi="仿宋" w:cs="仿宋"/>
          <w:sz w:val="32"/>
          <w:szCs w:val="32"/>
          <w:lang w:eastAsia="zh-CN"/>
        </w:rPr>
        <w:t>（党校）</w:t>
      </w:r>
      <w:r>
        <w:rPr>
          <w:rFonts w:hint="eastAsia" w:ascii="仿宋" w:hAnsi="仿宋" w:cs="仿宋"/>
          <w:sz w:val="32"/>
          <w:szCs w:val="32"/>
          <w:lang w:val="en-US" w:eastAsia="zh-CN"/>
        </w:rPr>
        <w:t>社科联，省社会学学会、省社会心理学会、省应用心理学会。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（五）哲学学科：</w:t>
      </w:r>
      <w:r>
        <w:rPr>
          <w:rFonts w:hint="eastAsia" w:ascii="仿宋" w:hAnsi="仿宋" w:eastAsia="仿宋" w:cs="仿宋"/>
          <w:sz w:val="32"/>
          <w:szCs w:val="32"/>
          <w:lang w:val="en-US" w:eastAsia="zh-CN"/>
        </w:rPr>
        <w:t>哲学理论、中国哲学、外国哲学、科技哲学、伦理学、宗教学、美学、逻辑学、文化哲学</w:t>
      </w:r>
      <w:r>
        <w:rPr>
          <w:rFonts w:hint="eastAsia" w:ascii="仿宋" w:hAnsi="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；省哲学学会、省国学学会、省中共党史学会。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default" w:ascii="仿宋" w:hAnsi="仿宋" w:eastAsia="仿宋" w:cs="仿宋"/>
          <w:sz w:val="32"/>
          <w:szCs w:val="32"/>
          <w:lang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六</w:t>
      </w:r>
      <w:r>
        <w:rPr>
          <w:rFonts w:hint="eastAsia" w:ascii="楷体" w:hAnsi="楷体" w:eastAsia="楷体" w:cs="楷体"/>
          <w:sz w:val="32"/>
          <w:szCs w:val="32"/>
          <w:lang w:val="en-US" w:eastAsia="zh-CN"/>
        </w:rPr>
        <w:t>）</w:t>
      </w:r>
      <w:r>
        <w:rPr>
          <w:rFonts w:hint="default" w:ascii="楷体" w:hAnsi="楷体" w:eastAsia="楷体" w:cs="楷体"/>
          <w:sz w:val="32"/>
          <w:szCs w:val="32"/>
          <w:lang w:eastAsia="zh-CN"/>
        </w:rPr>
        <w:t>马克思主义理论</w:t>
      </w:r>
      <w:r>
        <w:rPr>
          <w:rFonts w:hint="eastAsia" w:ascii="楷体" w:hAnsi="楷体" w:eastAsia="楷体" w:cs="楷体"/>
          <w:sz w:val="32"/>
          <w:szCs w:val="32"/>
          <w:lang w:eastAsia="zh-CN"/>
        </w:rPr>
        <w:t>学科</w:t>
      </w:r>
      <w:r>
        <w:rPr>
          <w:rFonts w:hint="eastAsia" w:ascii="楷体" w:hAnsi="楷体" w:eastAsia="楷体" w:cs="楷体"/>
          <w:sz w:val="32"/>
          <w:szCs w:val="32"/>
          <w:lang w:val="en-US" w:eastAsia="zh-CN"/>
        </w:rPr>
        <w:t>：</w:t>
      </w:r>
      <w:r>
        <w:rPr>
          <w:rFonts w:hint="eastAsia" w:ascii="仿宋" w:hAnsi="仿宋" w:cs="仿宋"/>
          <w:sz w:val="32"/>
          <w:szCs w:val="32"/>
          <w:lang w:val="en-US" w:eastAsia="zh-CN"/>
        </w:rPr>
        <w:t>马克思主义基本原理、马克思主义发展史、马克思主义中国化研究、国外马克思主义研究、思想政治教育</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；省哲学学会、省国学学会、省中共党史学会。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七</w:t>
      </w:r>
      <w:r>
        <w:rPr>
          <w:rFonts w:hint="eastAsia" w:ascii="楷体" w:hAnsi="楷体" w:eastAsia="楷体" w:cs="楷体"/>
          <w:sz w:val="32"/>
          <w:szCs w:val="32"/>
          <w:lang w:val="en-US" w:eastAsia="zh-CN"/>
        </w:rPr>
        <w:t>）艺术学科：</w:t>
      </w:r>
      <w:r>
        <w:rPr>
          <w:rFonts w:hint="eastAsia" w:ascii="仿宋" w:hAnsi="仿宋" w:eastAsia="仿宋" w:cs="仿宋"/>
          <w:sz w:val="32"/>
          <w:szCs w:val="32"/>
          <w:lang w:val="en-US" w:eastAsia="zh-CN"/>
        </w:rPr>
        <w:t>艺术学理论、美术学、设计学、音乐与舞蹈学、戏剧与影视学</w:t>
      </w:r>
      <w:r>
        <w:rPr>
          <w:rFonts w:hint="eastAsia" w:ascii="仿宋" w:hAnsi="仿宋" w:cs="仿宋"/>
          <w:sz w:val="32"/>
          <w:szCs w:val="32"/>
          <w:lang w:val="en-US" w:eastAsia="zh-CN"/>
        </w:rPr>
        <w:t>及</w:t>
      </w:r>
      <w:r>
        <w:rPr>
          <w:rFonts w:hint="eastAsia" w:ascii="仿宋" w:hAnsi="仿宋" w:eastAsia="仿宋" w:cs="仿宋"/>
          <w:sz w:val="32"/>
          <w:szCs w:val="32"/>
          <w:lang w:val="en-US" w:eastAsia="zh-CN"/>
        </w:rPr>
        <w:t>其他。</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w:t>
      </w:r>
      <w:r>
        <w:rPr>
          <w:rFonts w:hint="eastAsia" w:ascii="仿宋" w:hAnsi="仿宋" w:eastAsia="仿宋" w:cs="仿宋"/>
          <w:sz w:val="32"/>
          <w:szCs w:val="32"/>
          <w:lang w:val="en-US" w:eastAsia="zh-CN"/>
        </w:rPr>
        <w:t>省艺术文化研究学术交流基地。</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八</w:t>
      </w:r>
      <w:r>
        <w:rPr>
          <w:rFonts w:hint="eastAsia" w:ascii="楷体" w:hAnsi="楷体" w:eastAsia="楷体" w:cs="楷体"/>
          <w:sz w:val="32"/>
          <w:szCs w:val="32"/>
          <w:lang w:val="en-US" w:eastAsia="zh-CN"/>
        </w:rPr>
        <w:t>）教育学学科：</w:t>
      </w:r>
      <w:r>
        <w:rPr>
          <w:rFonts w:hint="eastAsia" w:ascii="仿宋" w:hAnsi="仿宋" w:eastAsia="仿宋" w:cs="仿宋"/>
          <w:sz w:val="32"/>
          <w:szCs w:val="32"/>
          <w:lang w:val="en-US" w:eastAsia="zh-CN"/>
        </w:rPr>
        <w:t>教育学原理、课程与教学论、教育史、比较教育学、学前教育学、高等教育学、成人教育学、职业技术教育学、特殊教育学、教育技术学</w:t>
      </w:r>
      <w:r>
        <w:rPr>
          <w:rFonts w:hint="eastAsia" w:ascii="仿宋" w:hAnsi="仿宋" w:cs="仿宋"/>
          <w:sz w:val="32"/>
          <w:szCs w:val="32"/>
          <w:lang w:val="en-US" w:eastAsia="zh-CN"/>
        </w:rPr>
        <w:t>、体育学</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default" w:ascii="楷体" w:hAnsi="楷体" w:eastAsia="楷体" w:cs="楷体"/>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；省教育学会、省高等教育学会。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九</w:t>
      </w:r>
      <w:r>
        <w:rPr>
          <w:rFonts w:hint="eastAsia" w:ascii="楷体" w:hAnsi="楷体" w:eastAsia="楷体" w:cs="楷体"/>
          <w:sz w:val="32"/>
          <w:szCs w:val="32"/>
          <w:lang w:val="en-US" w:eastAsia="zh-CN"/>
        </w:rPr>
        <w:t>）经济学学科：</w:t>
      </w:r>
      <w:r>
        <w:rPr>
          <w:rFonts w:hint="eastAsia" w:ascii="仿宋" w:hAnsi="仿宋" w:eastAsia="仿宋" w:cs="仿宋"/>
          <w:sz w:val="32"/>
          <w:szCs w:val="32"/>
          <w:lang w:val="en-US" w:eastAsia="zh-CN"/>
        </w:rPr>
        <w:t>理论经济学、应用经济学</w:t>
      </w:r>
      <w:r>
        <w:rPr>
          <w:rFonts w:hint="eastAsia" w:ascii="仿宋" w:hAnsi="仿宋" w:cs="仿宋"/>
          <w:sz w:val="32"/>
          <w:szCs w:val="32"/>
          <w:lang w:val="en-US" w:eastAsia="zh-CN"/>
        </w:rPr>
        <w:t>、财政学、金融学、经济与贸易等</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；省经济学会、省理论经济学会、省区域经济学会。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（十）管理学学科：</w:t>
      </w:r>
      <w:r>
        <w:rPr>
          <w:rFonts w:hint="eastAsia" w:ascii="仿宋" w:hAnsi="仿宋" w:eastAsia="仿宋" w:cs="仿宋"/>
          <w:sz w:val="32"/>
          <w:szCs w:val="32"/>
          <w:lang w:val="en-US" w:eastAsia="zh-CN"/>
        </w:rPr>
        <w:t>管理科学与工程、工商管理、农林经济管理、公共管理、</w:t>
      </w:r>
      <w:r>
        <w:rPr>
          <w:rFonts w:hint="eastAsia" w:ascii="仿宋" w:hAnsi="仿宋" w:cs="仿宋"/>
          <w:sz w:val="32"/>
          <w:szCs w:val="32"/>
          <w:lang w:val="en-US" w:eastAsia="zh-CN"/>
        </w:rPr>
        <w:t>图书情报与档案管理等</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；省管理学会、省管理科学与工程学会。</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十一</w:t>
      </w:r>
      <w:r>
        <w:rPr>
          <w:rFonts w:hint="eastAsia" w:ascii="楷体" w:hAnsi="楷体" w:eastAsia="楷体" w:cs="楷体"/>
          <w:sz w:val="32"/>
          <w:szCs w:val="32"/>
          <w:lang w:val="en-US" w:eastAsia="zh-CN"/>
        </w:rPr>
        <w:t>）法学、政治学学科：</w:t>
      </w:r>
      <w:r>
        <w:rPr>
          <w:rFonts w:hint="eastAsia" w:ascii="仿宋" w:hAnsi="仿宋" w:eastAsia="仿宋" w:cs="仿宋"/>
          <w:sz w:val="32"/>
          <w:szCs w:val="32"/>
          <w:lang w:val="en-US" w:eastAsia="zh-CN"/>
        </w:rPr>
        <w:t>法</w:t>
      </w:r>
      <w:r>
        <w:rPr>
          <w:rFonts w:hint="eastAsia" w:ascii="仿宋" w:hAnsi="仿宋" w:cs="仿宋"/>
          <w:sz w:val="32"/>
          <w:szCs w:val="32"/>
          <w:lang w:val="en-US" w:eastAsia="zh-CN"/>
        </w:rPr>
        <w:t>学、政治学与行政学、国际政治、外交学等。</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cs="仿宋"/>
          <w:sz w:val="32"/>
          <w:szCs w:val="32"/>
          <w:lang w:val="en-US" w:eastAsia="zh-CN"/>
        </w:rPr>
      </w:pPr>
      <w:r>
        <w:rPr>
          <w:rFonts w:hint="eastAsia" w:ascii="仿宋" w:hAnsi="仿宋" w:cs="仿宋"/>
          <w:sz w:val="32"/>
          <w:szCs w:val="32"/>
          <w:lang w:val="en-US" w:eastAsia="zh-CN"/>
        </w:rPr>
        <w:t>初审单位：各市（地）社科联、高校</w:t>
      </w:r>
      <w:r>
        <w:rPr>
          <w:rFonts w:hint="eastAsia" w:ascii="仿宋" w:hAnsi="仿宋" w:cs="仿宋"/>
          <w:sz w:val="32"/>
          <w:szCs w:val="32"/>
          <w:lang w:eastAsia="zh-CN"/>
        </w:rPr>
        <w:t>（党校）</w:t>
      </w:r>
      <w:r>
        <w:rPr>
          <w:rFonts w:hint="eastAsia" w:ascii="仿宋" w:hAnsi="仿宋" w:cs="仿宋"/>
          <w:sz w:val="32"/>
          <w:szCs w:val="32"/>
          <w:lang w:val="en-US" w:eastAsia="zh-CN"/>
        </w:rPr>
        <w:t>社科联</w:t>
      </w:r>
      <w:r>
        <w:rPr>
          <w:rFonts w:hint="default" w:ascii="仿宋" w:hAnsi="仿宋" w:cs="仿宋"/>
          <w:sz w:val="32"/>
          <w:szCs w:val="32"/>
          <w:lang w:eastAsia="zh-CN"/>
        </w:rPr>
        <w:t>；</w:t>
      </w:r>
      <w:r>
        <w:rPr>
          <w:rFonts w:hint="eastAsia" w:ascii="仿宋" w:hAnsi="仿宋" w:eastAsia="仿宋" w:cs="仿宋"/>
          <w:sz w:val="32"/>
          <w:szCs w:val="32"/>
        </w:rPr>
        <w:t>有关高等院校</w:t>
      </w:r>
      <w:r>
        <w:rPr>
          <w:rFonts w:hint="eastAsia" w:ascii="仿宋" w:hAnsi="仿宋" w:cs="仿宋"/>
          <w:sz w:val="32"/>
          <w:szCs w:val="32"/>
          <w:lang w:val="en-US" w:eastAsia="zh-CN"/>
        </w:rPr>
        <w:t>、</w:t>
      </w:r>
      <w:r>
        <w:rPr>
          <w:rFonts w:hint="default" w:ascii="仿宋" w:hAnsi="仿宋" w:cs="仿宋"/>
          <w:sz w:val="32"/>
          <w:szCs w:val="32"/>
        </w:rPr>
        <w:t>科研院所</w:t>
      </w:r>
      <w:r>
        <w:rPr>
          <w:rFonts w:hint="eastAsia" w:ascii="仿宋" w:hAnsi="仿宋" w:cs="仿宋"/>
          <w:sz w:val="32"/>
          <w:szCs w:val="32"/>
          <w:lang w:val="en-US" w:eastAsia="zh-CN"/>
        </w:rPr>
        <w:t>；省仲裁法学研究会、省生态法治学术交流基地、省政治学会。</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firstLineChars="200"/>
        <w:jc w:val="both"/>
        <w:textAlignment w:val="auto"/>
        <w:outlineLvl w:val="9"/>
        <w:rPr>
          <w:rFonts w:hint="eastAsia" w:ascii="黑体" w:eastAsia="黑体"/>
          <w:sz w:val="32"/>
          <w:szCs w:val="32"/>
          <w:lang w:val="en-US" w:eastAsia="zh-CN"/>
        </w:rPr>
      </w:pPr>
      <w:r>
        <w:rPr>
          <w:rFonts w:hint="eastAsia" w:ascii="黑体" w:eastAsia="黑体"/>
          <w:sz w:val="32"/>
          <w:szCs w:val="32"/>
        </w:rPr>
        <w:t xml:space="preserve"> 三、</w:t>
      </w:r>
      <w:r>
        <w:rPr>
          <w:rFonts w:hint="eastAsia" w:ascii="黑体" w:eastAsia="黑体"/>
          <w:sz w:val="32"/>
          <w:szCs w:val="32"/>
          <w:lang w:val="en-US" w:eastAsia="zh-CN"/>
        </w:rPr>
        <w:t>成果申报</w:t>
      </w:r>
    </w:p>
    <w:p>
      <w:pPr>
        <w:keepNext w:val="0"/>
        <w:keepLines w:val="0"/>
        <w:pageBreakBefore w:val="0"/>
        <w:widowControl/>
        <w:numPr>
          <w:ilvl w:val="0"/>
          <w:numId w:val="0"/>
        </w:numPr>
        <w:kinsoku/>
        <w:wordWrap/>
        <w:overflowPunct/>
        <w:topLinePunct w:val="0"/>
        <w:autoSpaceDE/>
        <w:autoSpaceDN/>
        <w:bidi w:val="0"/>
        <w:adjustRightInd/>
        <w:snapToGrid/>
        <w:spacing w:before="0" w:after="0" w:line="560" w:lineRule="exact"/>
        <w:ind w:right="0" w:firstLine="643" w:firstLineChars="200"/>
        <w:jc w:val="both"/>
        <w:textAlignment w:val="auto"/>
        <w:outlineLvl w:val="9"/>
        <w:rPr>
          <w:rFonts w:hint="default" w:ascii="仿宋" w:hAnsi="仿宋" w:eastAsia="仿宋" w:cs="仿宋"/>
          <w:sz w:val="32"/>
          <w:szCs w:val="32"/>
          <w:u w:val="none" w:color="auto"/>
          <w:lang w:eastAsia="zh-CN"/>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u w:val="none" w:color="auto"/>
          <w:lang w:val="en-US" w:eastAsia="zh-CN"/>
        </w:rPr>
        <w:t>申报者以第一作者身份限报1项，同一项成果各学科不得兼报。</w:t>
      </w:r>
      <w:r>
        <w:rPr>
          <w:rFonts w:hint="eastAsia" w:ascii="仿宋" w:hAnsi="仿宋" w:eastAsia="仿宋" w:cs="仿宋"/>
          <w:sz w:val="32"/>
          <w:szCs w:val="32"/>
          <w:u w:val="none" w:color="auto"/>
          <w:lang w:val="en-US" w:eastAsia="zh-CN"/>
        </w:rPr>
        <w:t>成果类别：专著、编译著、论文、研究报告、</w:t>
      </w:r>
      <w:r>
        <w:rPr>
          <w:rFonts w:hint="default" w:ascii="仿宋" w:hAnsi="仿宋" w:cs="仿宋"/>
          <w:sz w:val="32"/>
          <w:szCs w:val="32"/>
          <w:u w:val="none" w:color="auto"/>
          <w:lang w:eastAsia="zh-CN"/>
        </w:rPr>
        <w:t>艺术作品</w:t>
      </w:r>
      <w:r>
        <w:rPr>
          <w:rFonts w:hint="eastAsia" w:ascii="仿宋" w:hAnsi="仿宋" w:eastAsia="仿宋" w:cs="仿宋"/>
          <w:sz w:val="32"/>
          <w:szCs w:val="32"/>
          <w:u w:val="none" w:color="auto"/>
          <w:lang w:val="en-US" w:eastAsia="zh-CN"/>
        </w:rPr>
        <w:t>。编译著包括编著、译著、工具书、古籍整理、科普</w:t>
      </w:r>
      <w:r>
        <w:rPr>
          <w:rFonts w:hint="eastAsia" w:ascii="仿宋" w:hAnsi="仿宋" w:cs="仿宋"/>
          <w:sz w:val="32"/>
          <w:szCs w:val="32"/>
          <w:u w:val="none" w:color="auto"/>
          <w:lang w:val="en-US" w:eastAsia="zh-CN"/>
        </w:rPr>
        <w:t>作品</w:t>
      </w:r>
      <w:r>
        <w:rPr>
          <w:rFonts w:hint="eastAsia" w:ascii="仿宋" w:hAnsi="仿宋" w:eastAsia="仿宋" w:cs="仿宋"/>
          <w:sz w:val="32"/>
          <w:szCs w:val="32"/>
          <w:u w:val="none" w:color="auto"/>
          <w:lang w:val="en-US" w:eastAsia="zh-CN"/>
        </w:rPr>
        <w:t>等。研究报告包括已结题的立项课题和已被决策机构或实际部门采纳并取得社会效益和经济效益的应用研究成果。</w:t>
      </w:r>
      <w:r>
        <w:rPr>
          <w:rFonts w:hint="default" w:ascii="仿宋" w:hAnsi="仿宋" w:cs="仿宋"/>
          <w:sz w:val="32"/>
          <w:szCs w:val="32"/>
          <w:u w:val="none" w:color="auto"/>
          <w:lang w:eastAsia="zh-CN"/>
        </w:rPr>
        <w:t>艺术作品包括美术、</w:t>
      </w:r>
      <w:r>
        <w:rPr>
          <w:rFonts w:hint="eastAsia" w:ascii="仿宋" w:hAnsi="仿宋" w:cs="仿宋"/>
          <w:sz w:val="32"/>
          <w:szCs w:val="32"/>
          <w:highlight w:val="none"/>
          <w:u w:val="none" w:color="auto"/>
          <w:lang w:eastAsia="zh-CN"/>
        </w:rPr>
        <w:t>创意</w:t>
      </w:r>
      <w:r>
        <w:rPr>
          <w:rFonts w:hint="default" w:ascii="仿宋" w:hAnsi="仿宋" w:cs="仿宋"/>
          <w:sz w:val="32"/>
          <w:szCs w:val="32"/>
          <w:highlight w:val="none"/>
          <w:u w:val="none" w:color="auto"/>
          <w:lang w:eastAsia="zh-CN"/>
        </w:rPr>
        <w:t>设计、</w:t>
      </w:r>
      <w:r>
        <w:rPr>
          <w:rFonts w:hint="default" w:ascii="仿宋" w:hAnsi="仿宋" w:cs="仿宋"/>
          <w:sz w:val="32"/>
          <w:szCs w:val="32"/>
          <w:u w:val="none" w:color="auto"/>
          <w:lang w:eastAsia="zh-CN"/>
        </w:rPr>
        <w:t>音乐与舞蹈、戏剧与影视及其他实践类作品</w:t>
      </w:r>
      <w:r>
        <w:rPr>
          <w:rFonts w:hint="eastAsia" w:ascii="仿宋" w:hAnsi="仿宋" w:eastAsia="仿宋" w:cs="仿宋"/>
          <w:sz w:val="32"/>
          <w:szCs w:val="32"/>
          <w:u w:val="none" w:color="auto"/>
          <w:lang w:val="en-US" w:eastAsia="zh-CN"/>
        </w:rPr>
        <w:t>。</w:t>
      </w:r>
    </w:p>
    <w:p>
      <w:pPr>
        <w:keepNext w:val="0"/>
        <w:keepLines w:val="0"/>
        <w:pageBreakBefore w:val="0"/>
        <w:widowControl/>
        <w:kinsoku/>
        <w:wordWrap/>
        <w:overflowPunct/>
        <w:topLinePunct w:val="0"/>
        <w:autoSpaceDE/>
        <w:autoSpaceDN/>
        <w:bidi w:val="0"/>
        <w:adjustRightInd/>
        <w:spacing w:line="560" w:lineRule="exact"/>
        <w:ind w:left="0" w:leftChars="0" w:right="0" w:firstLine="640" w:firstLineChars="200"/>
        <w:jc w:val="both"/>
        <w:outlineLvl w:val="9"/>
        <w:rPr>
          <w:rFonts w:hint="eastAsia"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艺术学科申报成果为</w:t>
      </w:r>
      <w:r>
        <w:rPr>
          <w:rFonts w:hint="eastAsia" w:ascii="仿宋" w:hAnsi="仿宋" w:cs="仿宋"/>
          <w:sz w:val="32"/>
          <w:szCs w:val="32"/>
          <w:u w:val="none" w:color="auto"/>
          <w:lang w:val="en-US" w:eastAsia="zh-CN"/>
        </w:rPr>
        <w:t>艺术</w:t>
      </w:r>
      <w:r>
        <w:rPr>
          <w:rFonts w:hint="eastAsia" w:ascii="仿宋" w:hAnsi="仿宋" w:eastAsia="仿宋" w:cs="仿宋"/>
          <w:sz w:val="32"/>
          <w:szCs w:val="32"/>
          <w:u w:val="none" w:color="auto"/>
          <w:lang w:val="en-US" w:eastAsia="zh-CN"/>
        </w:rPr>
        <w:t>作品的，</w:t>
      </w:r>
      <w:r>
        <w:rPr>
          <w:rFonts w:hint="eastAsia" w:ascii="仿宋" w:hAnsi="仿宋" w:cs="仿宋"/>
          <w:sz w:val="32"/>
          <w:szCs w:val="32"/>
          <w:u w:val="none" w:color="auto"/>
          <w:lang w:val="en-US" w:eastAsia="zh-CN"/>
        </w:rPr>
        <w:t>应创作严谨，艺术精湛，富有思想，制作精良，产生较大影响</w:t>
      </w:r>
      <w:r>
        <w:rPr>
          <w:rFonts w:hint="eastAsia" w:ascii="仿宋" w:hAnsi="仿宋" w:eastAsia="仿宋" w:cs="仿宋"/>
          <w:sz w:val="32"/>
          <w:szCs w:val="32"/>
          <w:u w:val="none" w:color="auto"/>
          <w:lang w:val="en-US" w:eastAsia="zh-CN"/>
        </w:rPr>
        <w:t>。</w:t>
      </w:r>
      <w:r>
        <w:rPr>
          <w:rFonts w:hint="eastAsia" w:ascii="仿宋" w:hAnsi="仿宋" w:cs="仿宋"/>
          <w:sz w:val="32"/>
          <w:szCs w:val="32"/>
          <w:u w:val="none" w:color="auto"/>
          <w:lang w:val="en-US" w:eastAsia="zh-CN"/>
        </w:rPr>
        <w:t>作品应提供原作照片、音频、视频等可以通过远程展示和评审的形式。</w:t>
      </w:r>
    </w:p>
    <w:p>
      <w:pPr>
        <w:keepNext w:val="0"/>
        <w:keepLines w:val="0"/>
        <w:pageBreakBefore w:val="0"/>
        <w:widowControl/>
        <w:numPr>
          <w:ilvl w:val="0"/>
          <w:numId w:val="0"/>
        </w:numPr>
        <w:kinsoku/>
        <w:wordWrap w:val="0"/>
        <w:overflowPunct/>
        <w:topLinePunct w:val="0"/>
        <w:autoSpaceDE/>
        <w:autoSpaceDN/>
        <w:bidi w:val="0"/>
        <w:adjustRightInd w:val="0"/>
        <w:snapToGrid w:val="0"/>
        <w:spacing w:line="560" w:lineRule="exact"/>
        <w:ind w:right="0" w:firstLine="640" w:firstLineChars="200"/>
        <w:jc w:val="left"/>
        <w:textAlignment w:val="auto"/>
        <w:outlineLvl w:val="9"/>
        <w:rPr>
          <w:rFonts w:hint="default" w:ascii="仿宋" w:hAnsi="仿宋" w:cs="仿宋"/>
          <w:sz w:val="32"/>
          <w:szCs w:val="32"/>
          <w:u w:val="none" w:color="auto"/>
          <w:lang w:val="en-US" w:eastAsia="zh-CN"/>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w:t>
      </w:r>
      <w:r>
        <w:rPr>
          <w:rFonts w:hint="eastAsia" w:ascii="楷体" w:hAnsi="楷体" w:eastAsia="楷体" w:cs="楷体"/>
          <w:sz w:val="32"/>
          <w:szCs w:val="32"/>
          <w:u w:val="none" w:color="auto"/>
          <w:lang w:val="en-US" w:eastAsia="zh-CN"/>
        </w:rPr>
        <w:t>个人申报。</w:t>
      </w:r>
      <w:r>
        <w:rPr>
          <w:rFonts w:hint="eastAsia" w:ascii="仿宋" w:hAnsi="仿宋" w:eastAsia="仿宋" w:cs="仿宋"/>
          <w:sz w:val="32"/>
          <w:szCs w:val="32"/>
          <w:u w:val="none" w:color="auto"/>
          <w:lang w:val="en-US" w:eastAsia="zh-CN"/>
        </w:rPr>
        <w:t>申报</w:t>
      </w:r>
      <w:r>
        <w:rPr>
          <w:rFonts w:hint="eastAsia" w:ascii="仿宋" w:hAnsi="仿宋" w:cs="仿宋"/>
          <w:sz w:val="32"/>
          <w:szCs w:val="32"/>
          <w:u w:val="none" w:color="auto"/>
          <w:lang w:val="en-US" w:eastAsia="zh-CN"/>
        </w:rPr>
        <w:t>者</w:t>
      </w:r>
      <w:r>
        <w:rPr>
          <w:rFonts w:hint="eastAsia" w:ascii="仿宋" w:hAnsi="仿宋" w:eastAsia="仿宋" w:cs="仿宋"/>
          <w:sz w:val="32"/>
          <w:szCs w:val="32"/>
          <w:u w:val="none" w:color="auto"/>
          <w:lang w:val="en-US" w:eastAsia="zh-CN"/>
        </w:rPr>
        <w:t>于</w:t>
      </w:r>
      <w:r>
        <w:rPr>
          <w:rFonts w:hint="eastAsia" w:ascii="仿宋" w:hAnsi="仿宋" w:cs="仿宋"/>
          <w:b/>
          <w:bCs/>
          <w:sz w:val="32"/>
          <w:szCs w:val="32"/>
          <w:u w:val="none" w:color="auto"/>
          <w:lang w:val="en-US" w:eastAsia="zh-CN"/>
        </w:rPr>
        <w:t>8月</w:t>
      </w:r>
      <w:r>
        <w:rPr>
          <w:rFonts w:hint="eastAsia" w:ascii="仿宋" w:hAnsi="仿宋" w:eastAsia="仿宋" w:cs="仿宋"/>
          <w:sz w:val="32"/>
          <w:szCs w:val="32"/>
          <w:u w:val="none" w:color="auto"/>
          <w:lang w:val="en-US" w:eastAsia="zh-CN"/>
        </w:rPr>
        <w:t>通过“20</w:t>
      </w:r>
      <w:r>
        <w:rPr>
          <w:rFonts w:hint="eastAsia" w:ascii="仿宋" w:hAnsi="仿宋" w:eastAsia="仿宋" w:cs="仿宋"/>
          <w:sz w:val="32"/>
          <w:szCs w:val="32"/>
          <w:lang w:val="en-US" w:eastAsia="zh-CN"/>
        </w:rPr>
        <w:t>2</w:t>
      </w:r>
      <w:r>
        <w:rPr>
          <w:rFonts w:hint="eastAsia" w:ascii="仿宋" w:hAnsi="仿宋" w:cs="仿宋"/>
          <w:sz w:val="32"/>
          <w:szCs w:val="32"/>
          <w:lang w:val="en-US" w:eastAsia="zh-CN"/>
        </w:rPr>
        <w:t>3</w:t>
      </w:r>
      <w:r>
        <w:rPr>
          <w:rFonts w:hint="eastAsia" w:ascii="仿宋" w:hAnsi="仿宋" w:eastAsia="仿宋" w:cs="仿宋"/>
          <w:sz w:val="32"/>
          <w:szCs w:val="32"/>
          <w:lang w:val="en-US" w:eastAsia="zh-CN"/>
        </w:rPr>
        <w:t>年度黑龙江省社会科学学科优秀科研成果奖管理系统”</w:t>
      </w:r>
      <w:r>
        <w:rPr>
          <w:rFonts w:hint="eastAsia" w:ascii="仿宋" w:hAnsi="仿宋" w:cs="仿宋"/>
          <w:sz w:val="32"/>
          <w:szCs w:val="32"/>
          <w:lang w:val="en-US" w:eastAsia="zh-CN"/>
        </w:rPr>
        <w:t>（http://hljsktt.hlju.edu.cn/pingjiang/需使用360浏览器-兼容模式）自行</w:t>
      </w:r>
      <w:r>
        <w:rPr>
          <w:rFonts w:hint="eastAsia" w:ascii="仿宋" w:hAnsi="仿宋" w:eastAsia="仿宋" w:cs="仿宋"/>
          <w:sz w:val="32"/>
          <w:szCs w:val="32"/>
          <w:lang w:val="en-US" w:eastAsia="zh-CN"/>
        </w:rPr>
        <w:t>注册账户，在线填报申报材料并上传相关佐证材料</w:t>
      </w:r>
      <w:r>
        <w:rPr>
          <w:rFonts w:hint="eastAsia" w:ascii="仿宋" w:hAnsi="仿宋" w:cs="仿宋"/>
          <w:sz w:val="32"/>
          <w:szCs w:val="32"/>
          <w:lang w:val="en-US" w:eastAsia="zh-CN"/>
        </w:rPr>
        <w:t>。具体申报时间：8月11日-17日，外语学科、文学学科、历史学学科、社会学、心理学学科、哲学学科、马克思主义理论学科、艺术学科等集中申报；8月18日-24日，经济</w:t>
      </w:r>
      <w:bookmarkStart w:id="0" w:name="_GoBack"/>
      <w:bookmarkEnd w:id="0"/>
      <w:r>
        <w:rPr>
          <w:rFonts w:hint="eastAsia" w:ascii="仿宋" w:hAnsi="仿宋" w:cs="仿宋"/>
          <w:sz w:val="32"/>
          <w:szCs w:val="32"/>
          <w:lang w:val="en-US" w:eastAsia="zh-CN"/>
        </w:rPr>
        <w:t>学学科、管理学学科、法学、政治学学科集中申报；8月25日-31日，教育学学科集中申报。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firstLine="640" w:firstLineChars="200"/>
        <w:jc w:val="both"/>
        <w:textAlignment w:val="auto"/>
        <w:outlineLvl w:val="9"/>
        <w:rPr>
          <w:rFonts w:hint="eastAsia" w:ascii="仿宋" w:hAnsi="仿宋" w:cs="仿宋"/>
          <w:sz w:val="32"/>
          <w:szCs w:val="32"/>
          <w:lang w:val="en-US" w:eastAsia="zh-CN"/>
        </w:rPr>
      </w:pPr>
      <w:r>
        <w:rPr>
          <w:rFonts w:hint="eastAsia" w:ascii="楷体" w:hAnsi="楷体" w:eastAsia="楷体" w:cs="楷体"/>
          <w:sz w:val="32"/>
          <w:szCs w:val="32"/>
          <w:lang w:val="en-US" w:eastAsia="zh-CN"/>
        </w:rPr>
        <w:t>（</w:t>
      </w:r>
      <w:r>
        <w:rPr>
          <w:rFonts w:hint="default" w:ascii="楷体" w:hAnsi="楷体" w:eastAsia="楷体" w:cs="楷体"/>
          <w:sz w:val="32"/>
          <w:szCs w:val="32"/>
          <w:lang w:eastAsia="zh-CN"/>
        </w:rPr>
        <w:t>三</w:t>
      </w:r>
      <w:r>
        <w:rPr>
          <w:rFonts w:hint="eastAsia" w:ascii="楷体" w:hAnsi="楷体" w:eastAsia="楷体" w:cs="楷体"/>
          <w:sz w:val="32"/>
          <w:szCs w:val="32"/>
          <w:lang w:val="en-US" w:eastAsia="zh-CN"/>
        </w:rPr>
        <w:t>）单位审核。</w:t>
      </w:r>
      <w:r>
        <w:rPr>
          <w:rFonts w:hint="eastAsia" w:ascii="仿宋" w:hAnsi="仿宋" w:eastAsia="仿宋" w:cs="仿宋"/>
          <w:sz w:val="32"/>
          <w:szCs w:val="32"/>
          <w:lang w:val="en-US" w:eastAsia="zh-CN"/>
        </w:rPr>
        <w:t>申报材料原件</w:t>
      </w:r>
      <w:r>
        <w:rPr>
          <w:rFonts w:hint="eastAsia" w:ascii="仿宋" w:hAnsi="仿宋" w:cs="仿宋"/>
          <w:sz w:val="32"/>
          <w:szCs w:val="32"/>
          <w:lang w:val="en-US" w:eastAsia="zh-CN"/>
        </w:rPr>
        <w:t>由初审</w:t>
      </w:r>
      <w:r>
        <w:rPr>
          <w:rFonts w:hint="eastAsia" w:ascii="仿宋" w:hAnsi="仿宋" w:eastAsia="仿宋" w:cs="仿宋"/>
          <w:sz w:val="32"/>
          <w:szCs w:val="32"/>
          <w:lang w:val="en-US" w:eastAsia="zh-CN"/>
        </w:rPr>
        <w:t>单位</w:t>
      </w:r>
      <w:r>
        <w:rPr>
          <w:rFonts w:hint="eastAsia" w:ascii="仿宋" w:hAnsi="仿宋" w:cs="仿宋"/>
          <w:sz w:val="32"/>
          <w:szCs w:val="32"/>
          <w:lang w:val="en-US" w:eastAsia="zh-CN"/>
        </w:rPr>
        <w:t>通过线上线下方式审核把关</w:t>
      </w:r>
      <w:r>
        <w:rPr>
          <w:rFonts w:hint="eastAsia" w:ascii="仿宋" w:hAnsi="仿宋" w:eastAsia="仿宋" w:cs="仿宋"/>
          <w:sz w:val="32"/>
          <w:szCs w:val="32"/>
          <w:lang w:val="en-US" w:eastAsia="zh-CN"/>
        </w:rPr>
        <w:t>。</w:t>
      </w:r>
      <w:r>
        <w:rPr>
          <w:rFonts w:hint="eastAsia" w:ascii="仿宋" w:hAnsi="仿宋" w:eastAsia="仿宋" w:cs="仿宋"/>
          <w:sz w:val="32"/>
          <w:szCs w:val="32"/>
          <w:u w:val="none" w:color="auto"/>
          <w:lang w:val="en-US" w:eastAsia="zh-CN"/>
        </w:rPr>
        <w:t>申报</w:t>
      </w:r>
      <w:r>
        <w:rPr>
          <w:rFonts w:hint="eastAsia" w:ascii="仿宋" w:hAnsi="仿宋" w:cs="仿宋"/>
          <w:sz w:val="32"/>
          <w:szCs w:val="32"/>
          <w:u w:val="none" w:color="auto"/>
          <w:lang w:val="en-US" w:eastAsia="zh-CN"/>
        </w:rPr>
        <w:t>者完成平台申报后，</w:t>
      </w:r>
      <w:r>
        <w:rPr>
          <w:rFonts w:hint="eastAsia" w:ascii="仿宋" w:hAnsi="仿宋" w:cs="仿宋"/>
          <w:sz w:val="32"/>
          <w:szCs w:val="32"/>
          <w:lang w:val="en-US" w:eastAsia="zh-CN"/>
        </w:rPr>
        <w:t>单位</w:t>
      </w:r>
      <w:r>
        <w:rPr>
          <w:rFonts w:hint="eastAsia" w:ascii="仿宋" w:hAnsi="仿宋" w:eastAsia="仿宋" w:cs="仿宋"/>
          <w:sz w:val="32"/>
          <w:szCs w:val="32"/>
          <w:lang w:val="en-US" w:eastAsia="zh-CN"/>
        </w:rPr>
        <w:t>初审合格</w:t>
      </w:r>
      <w:r>
        <w:rPr>
          <w:rFonts w:hint="eastAsia" w:ascii="仿宋" w:hAnsi="仿宋" w:cs="仿宋"/>
          <w:sz w:val="32"/>
          <w:szCs w:val="32"/>
          <w:lang w:val="en-US" w:eastAsia="zh-CN"/>
        </w:rPr>
        <w:t>的</w:t>
      </w:r>
      <w:r>
        <w:rPr>
          <w:rFonts w:hint="eastAsia" w:ascii="仿宋" w:hAnsi="仿宋" w:eastAsia="仿宋" w:cs="仿宋"/>
          <w:sz w:val="32"/>
          <w:szCs w:val="32"/>
          <w:lang w:val="en-US" w:eastAsia="zh-CN"/>
        </w:rPr>
        <w:t>，在线审核通过</w:t>
      </w:r>
      <w:r>
        <w:rPr>
          <w:rFonts w:hint="default" w:ascii="仿宋" w:hAnsi="仿宋" w:cs="仿宋"/>
          <w:sz w:val="32"/>
          <w:szCs w:val="32"/>
          <w:lang w:eastAsia="zh-CN"/>
        </w:rPr>
        <w:t>申报成果</w:t>
      </w:r>
      <w:r>
        <w:rPr>
          <w:rFonts w:hint="eastAsia" w:ascii="仿宋" w:hAnsi="仿宋" w:cs="仿宋"/>
          <w:sz w:val="32"/>
          <w:szCs w:val="32"/>
          <w:lang w:eastAsia="zh-CN"/>
        </w:rPr>
        <w:t>，审核时间截至</w:t>
      </w:r>
      <w:r>
        <w:rPr>
          <w:rFonts w:hint="eastAsia" w:ascii="仿宋" w:hAnsi="仿宋" w:cs="仿宋"/>
          <w:sz w:val="32"/>
          <w:szCs w:val="32"/>
          <w:lang w:val="en-US" w:eastAsia="zh-CN"/>
        </w:rPr>
        <w:t>9月5日。（艺术作品类成果需在系统填报基础信息，成果电子版由单位汇报后发送至邮箱hykyc@hrbcm.edu.cn）</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楷体" w:hAnsi="楷体" w:eastAsia="楷体" w:cs="楷体"/>
          <w:sz w:val="32"/>
          <w:szCs w:val="32"/>
          <w:lang w:val="en-US" w:eastAsia="zh-CN"/>
        </w:rPr>
        <w:t>（</w:t>
      </w:r>
      <w:r>
        <w:rPr>
          <w:rFonts w:hint="eastAsia" w:ascii="楷体" w:hAnsi="楷体" w:eastAsia="楷体" w:cs="楷体"/>
          <w:sz w:val="32"/>
          <w:szCs w:val="32"/>
          <w:lang w:eastAsia="zh-CN"/>
        </w:rPr>
        <w:t>四</w:t>
      </w:r>
      <w:r>
        <w:rPr>
          <w:rFonts w:hint="eastAsia" w:ascii="楷体" w:hAnsi="楷体" w:eastAsia="楷体" w:cs="楷体"/>
          <w:sz w:val="32"/>
          <w:szCs w:val="32"/>
          <w:lang w:val="en-US" w:eastAsia="zh-CN"/>
        </w:rPr>
        <w:t>）</w:t>
      </w:r>
      <w:r>
        <w:rPr>
          <w:rFonts w:hint="eastAsia" w:ascii="楷体" w:hAnsi="楷体" w:eastAsia="楷体" w:cs="楷体"/>
          <w:kern w:val="0"/>
          <w:sz w:val="32"/>
          <w:szCs w:val="32"/>
          <w:highlight w:val="none"/>
          <w:lang w:eastAsia="zh-CN"/>
        </w:rPr>
        <w:t>纪律要求。</w:t>
      </w:r>
      <w:r>
        <w:rPr>
          <w:rFonts w:hint="eastAsia" w:ascii="仿宋_GB2312" w:hAnsi="宋体" w:eastAsia="仿宋_GB2312" w:cs="宋体"/>
          <w:kern w:val="0"/>
          <w:sz w:val="32"/>
          <w:szCs w:val="32"/>
          <w:highlight w:val="none"/>
        </w:rPr>
        <w:t>申报者及参与评奖工作的人员应依法依规参与评审活动，遵循学术准则</w:t>
      </w:r>
      <w:r>
        <w:rPr>
          <w:rFonts w:hint="eastAsia" w:ascii="仿宋_GB2312" w:hAnsi="宋体" w:eastAsia="仿宋_GB2312" w:cs="宋体"/>
          <w:kern w:val="0"/>
          <w:sz w:val="32"/>
          <w:szCs w:val="32"/>
          <w:highlight w:val="none"/>
          <w:lang w:eastAsia="zh-CN"/>
        </w:rPr>
        <w:t>，</w:t>
      </w:r>
      <w:r>
        <w:rPr>
          <w:rFonts w:hint="eastAsia" w:ascii="仿宋_GB2312" w:hAnsi="宋体" w:eastAsia="仿宋_GB2312" w:cs="宋体"/>
          <w:kern w:val="0"/>
          <w:sz w:val="32"/>
          <w:szCs w:val="32"/>
          <w:highlight w:val="none"/>
        </w:rPr>
        <w:t>恪守学术诚信</w:t>
      </w:r>
      <w:r>
        <w:rPr>
          <w:rFonts w:hint="eastAsia" w:ascii="仿宋_GB2312" w:hAnsi="宋体" w:eastAsia="仿宋_GB2312" w:cs="宋体"/>
          <w:kern w:val="0"/>
          <w:sz w:val="32"/>
          <w:szCs w:val="32"/>
          <w:highlight w:val="none"/>
          <w:lang w:eastAsia="zh-CN"/>
        </w:rPr>
        <w:t>，遵守评审纪律，提供材料应保证</w:t>
      </w:r>
      <w:r>
        <w:rPr>
          <w:rFonts w:hint="eastAsia" w:ascii="仿宋_GB2312" w:hAnsi="宋体" w:eastAsia="仿宋_GB2312" w:cs="宋体"/>
          <w:kern w:val="0"/>
          <w:sz w:val="32"/>
          <w:szCs w:val="32"/>
          <w:highlight w:val="none"/>
          <w:u w:val="none" w:color="auto"/>
          <w:lang w:eastAsia="zh-CN"/>
        </w:rPr>
        <w:t>清晰完备、</w:t>
      </w:r>
      <w:r>
        <w:rPr>
          <w:rFonts w:hint="eastAsia" w:ascii="仿宋_GB2312" w:hAnsi="宋体" w:eastAsia="仿宋_GB2312" w:cs="宋体"/>
          <w:kern w:val="0"/>
          <w:sz w:val="32"/>
          <w:szCs w:val="32"/>
          <w:highlight w:val="none"/>
          <w:lang w:eastAsia="zh-CN"/>
        </w:rPr>
        <w:t>真实有效，评奖办公室有权对原件进行核验</w:t>
      </w:r>
      <w:r>
        <w:rPr>
          <w:rFonts w:hint="eastAsia" w:ascii="仿宋_GB2312" w:hAnsi="宋体" w:eastAsia="仿宋_GB2312" w:cs="宋体"/>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黑体" w:hAnsi="黑体" w:eastAsia="黑体" w:cs="黑体"/>
          <w:color w:val="000000"/>
          <w:spacing w:val="10"/>
          <w:sz w:val="32"/>
          <w:szCs w:val="32"/>
        </w:rPr>
      </w:pPr>
      <w:r>
        <w:rPr>
          <w:rFonts w:hint="eastAsia" w:ascii="黑体" w:eastAsia="黑体"/>
          <w:sz w:val="32"/>
          <w:szCs w:val="32"/>
        </w:rPr>
        <w:t>四、</w:t>
      </w:r>
      <w:r>
        <w:rPr>
          <w:rFonts w:hint="eastAsia" w:ascii="黑体" w:hAnsi="黑体" w:eastAsia="黑体" w:cs="黑体"/>
          <w:color w:val="000000"/>
          <w:spacing w:val="10"/>
          <w:sz w:val="32"/>
          <w:szCs w:val="32"/>
        </w:rPr>
        <w:t>联系方式</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default" w:ascii="仿宋" w:hAnsi="仿宋" w:eastAsia="仿宋" w:cs="仿宋"/>
          <w:sz w:val="32"/>
          <w:szCs w:val="32"/>
          <w:lang w:val="en-US" w:eastAsia="zh-CN"/>
        </w:rPr>
      </w:pPr>
      <w:r>
        <w:rPr>
          <w:rFonts w:hint="eastAsia" w:ascii="仿宋" w:hAnsi="仿宋" w:eastAsia="仿宋" w:cs="仿宋"/>
          <w:sz w:val="32"/>
          <w:szCs w:val="32"/>
        </w:rPr>
        <w:t>省</w:t>
      </w:r>
      <w:r>
        <w:rPr>
          <w:rFonts w:hint="eastAsia" w:ascii="仿宋" w:hAnsi="仿宋" w:cs="仿宋"/>
          <w:sz w:val="32"/>
          <w:szCs w:val="32"/>
          <w:lang w:eastAsia="zh-CN"/>
        </w:rPr>
        <w:t>社科学科成果奖</w:t>
      </w:r>
      <w:r>
        <w:rPr>
          <w:rFonts w:hint="eastAsia" w:ascii="仿宋_GB2312" w:hAnsi="仿宋_GB2312" w:eastAsia="仿宋_GB2312" w:cs="仿宋_GB2312"/>
          <w:color w:val="000000"/>
          <w:sz w:val="32"/>
          <w:szCs w:val="32"/>
          <w:highlight w:val="none"/>
        </w:rPr>
        <w:t>评</w:t>
      </w:r>
      <w:r>
        <w:rPr>
          <w:rFonts w:hint="eastAsia" w:ascii="仿宋_GB2312" w:hAnsi="仿宋_GB2312" w:eastAsia="仿宋_GB2312" w:cs="仿宋_GB2312"/>
          <w:color w:val="000000"/>
          <w:sz w:val="32"/>
          <w:szCs w:val="32"/>
          <w:highlight w:val="none"/>
          <w:lang w:eastAsia="zh-CN"/>
        </w:rPr>
        <w:t>奖</w:t>
      </w:r>
      <w:r>
        <w:rPr>
          <w:rFonts w:hint="eastAsia" w:ascii="仿宋" w:hAnsi="仿宋" w:eastAsia="仿宋" w:cs="仿宋"/>
          <w:sz w:val="32"/>
          <w:szCs w:val="32"/>
        </w:rPr>
        <w:t>办公室</w:t>
      </w:r>
      <w:r>
        <w:rPr>
          <w:rFonts w:hint="eastAsia" w:ascii="仿宋" w:hAnsi="仿宋" w:cs="仿宋"/>
          <w:sz w:val="32"/>
          <w:szCs w:val="32"/>
          <w:lang w:eastAsia="zh-CN"/>
        </w:rPr>
        <w:t>由</w:t>
      </w:r>
      <w:r>
        <w:rPr>
          <w:rFonts w:hint="eastAsia" w:ascii="仿宋" w:hAnsi="仿宋" w:eastAsia="仿宋" w:cs="仿宋"/>
          <w:sz w:val="32"/>
          <w:szCs w:val="32"/>
          <w:lang w:eastAsia="zh-CN"/>
        </w:rPr>
        <w:t>社科联学会工作部</w:t>
      </w:r>
      <w:r>
        <w:rPr>
          <w:rFonts w:hint="eastAsia" w:ascii="仿宋" w:hAnsi="仿宋" w:cs="仿宋"/>
          <w:sz w:val="32"/>
          <w:szCs w:val="32"/>
          <w:lang w:eastAsia="zh-CN"/>
        </w:rPr>
        <w:t>及各学科社会组织组成</w:t>
      </w:r>
      <w:r>
        <w:rPr>
          <w:rFonts w:hint="eastAsia" w:ascii="仿宋" w:hAnsi="仿宋" w:eastAsia="仿宋" w:cs="仿宋"/>
          <w:sz w:val="32"/>
          <w:szCs w:val="32"/>
          <w:lang w:eastAsia="zh-CN"/>
        </w:rPr>
        <w:t>，</w:t>
      </w:r>
      <w:r>
        <w:rPr>
          <w:rFonts w:hint="eastAsia" w:ascii="仿宋" w:hAnsi="仿宋" w:eastAsia="仿宋" w:cs="仿宋"/>
          <w:sz w:val="32"/>
          <w:szCs w:val="32"/>
        </w:rPr>
        <w:t>凡评奖</w:t>
      </w:r>
      <w:r>
        <w:rPr>
          <w:rFonts w:hint="eastAsia" w:ascii="仿宋" w:hAnsi="仿宋" w:cs="仿宋"/>
          <w:sz w:val="32"/>
          <w:szCs w:val="32"/>
          <w:lang w:eastAsia="zh-CN"/>
        </w:rPr>
        <w:t>工作</w:t>
      </w:r>
      <w:r>
        <w:rPr>
          <w:rFonts w:hint="eastAsia" w:ascii="仿宋" w:hAnsi="仿宋" w:eastAsia="仿宋" w:cs="仿宋"/>
          <w:sz w:val="32"/>
          <w:szCs w:val="32"/>
        </w:rPr>
        <w:t>有关事宜</w:t>
      </w:r>
      <w:r>
        <w:rPr>
          <w:rFonts w:hint="eastAsia" w:ascii="仿宋" w:hAnsi="仿宋" w:cs="仿宋"/>
          <w:sz w:val="32"/>
          <w:szCs w:val="32"/>
          <w:lang w:eastAsia="zh-CN"/>
        </w:rPr>
        <w:t>可与</w:t>
      </w:r>
      <w:r>
        <w:rPr>
          <w:rFonts w:hint="eastAsia" w:ascii="仿宋_GB2312" w:hAnsi="仿宋_GB2312" w:eastAsia="仿宋_GB2312" w:cs="仿宋_GB2312"/>
          <w:color w:val="000000"/>
          <w:sz w:val="32"/>
          <w:szCs w:val="32"/>
          <w:highlight w:val="none"/>
        </w:rPr>
        <w:t>评</w:t>
      </w:r>
      <w:r>
        <w:rPr>
          <w:rFonts w:hint="eastAsia" w:ascii="仿宋_GB2312" w:hAnsi="仿宋_GB2312" w:eastAsia="仿宋_GB2312" w:cs="仿宋_GB2312"/>
          <w:color w:val="000000"/>
          <w:sz w:val="32"/>
          <w:szCs w:val="32"/>
          <w:highlight w:val="none"/>
          <w:lang w:eastAsia="zh-CN"/>
        </w:rPr>
        <w:t>奖</w:t>
      </w:r>
      <w:r>
        <w:rPr>
          <w:rFonts w:hint="eastAsia" w:ascii="仿宋" w:hAnsi="仿宋" w:eastAsia="仿宋" w:cs="仿宋"/>
          <w:sz w:val="32"/>
          <w:szCs w:val="32"/>
        </w:rPr>
        <w:t>办公室联系</w:t>
      </w:r>
      <w:r>
        <w:rPr>
          <w:rFonts w:hint="eastAsia" w:ascii="仿宋" w:hAnsi="仿宋" w:cs="仿宋"/>
          <w:sz w:val="32"/>
          <w:szCs w:val="32"/>
          <w:lang w:eastAsia="zh-CN"/>
        </w:rPr>
        <w:t>，</w:t>
      </w:r>
      <w:r>
        <w:rPr>
          <w:rFonts w:hint="eastAsia" w:ascii="仿宋" w:hAnsi="仿宋" w:cs="仿宋"/>
          <w:sz w:val="32"/>
          <w:szCs w:val="32"/>
          <w:lang w:val="en-US" w:eastAsia="zh-CN"/>
        </w:rPr>
        <w:t>联系人及联系方式如下。</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default" w:ascii="仿宋" w:hAnsi="仿宋" w:cs="仿宋"/>
          <w:sz w:val="32"/>
          <w:szCs w:val="32"/>
          <w:lang w:val="en-US" w:eastAsia="zh-CN"/>
        </w:rPr>
      </w:pPr>
      <w:r>
        <w:rPr>
          <w:rFonts w:hint="eastAsia" w:ascii="仿宋" w:hAnsi="仿宋" w:cs="仿宋"/>
          <w:sz w:val="32"/>
          <w:szCs w:val="32"/>
          <w:lang w:eastAsia="zh-CN"/>
        </w:rPr>
        <w:t>艺术学科中作品类成果申报咨询</w:t>
      </w:r>
      <w:r>
        <w:rPr>
          <w:rFonts w:hint="eastAsia" w:ascii="仿宋" w:hAnsi="仿宋" w:cs="仿宋"/>
          <w:sz w:val="32"/>
          <w:szCs w:val="32"/>
          <w:lang w:val="en-US" w:eastAsia="zh-CN"/>
        </w:rPr>
        <w:t>：曹老师 0451-58597706</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eastAsia" w:ascii="仿宋" w:hAnsi="仿宋" w:cs="仿宋"/>
          <w:sz w:val="32"/>
          <w:szCs w:val="32"/>
          <w:lang w:eastAsia="zh-CN"/>
        </w:rPr>
      </w:pPr>
      <w:r>
        <w:rPr>
          <w:rFonts w:hint="eastAsia" w:ascii="仿宋" w:hAnsi="仿宋" w:cs="仿宋"/>
          <w:sz w:val="32"/>
          <w:szCs w:val="32"/>
          <w:lang w:eastAsia="zh-CN"/>
        </w:rPr>
        <w:t>教育学科中基础教育成果申报咨询</w:t>
      </w:r>
      <w:r>
        <w:rPr>
          <w:rFonts w:hint="eastAsia" w:ascii="仿宋" w:hAnsi="仿宋" w:cs="仿宋"/>
          <w:sz w:val="32"/>
          <w:szCs w:val="32"/>
          <w:lang w:val="en-US" w:eastAsia="zh-CN"/>
        </w:rPr>
        <w:t>：于老师、王老师 0451-88067538</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default" w:ascii="仿宋" w:hAnsi="仿宋" w:cs="仿宋"/>
          <w:sz w:val="32"/>
          <w:szCs w:val="32"/>
          <w:lang w:val="en-US" w:eastAsia="zh-CN"/>
        </w:rPr>
      </w:pPr>
      <w:r>
        <w:rPr>
          <w:rFonts w:hint="eastAsia" w:ascii="仿宋" w:hAnsi="仿宋" w:cs="仿宋"/>
          <w:sz w:val="32"/>
          <w:szCs w:val="32"/>
          <w:lang w:eastAsia="zh-CN"/>
        </w:rPr>
        <w:t>省社科学科成果奖申报系统相关咨询</w:t>
      </w:r>
      <w:r>
        <w:rPr>
          <w:rFonts w:hint="eastAsia" w:ascii="仿宋" w:hAnsi="仿宋" w:cs="仿宋"/>
          <w:sz w:val="32"/>
          <w:szCs w:val="32"/>
          <w:lang w:val="en-US" w:eastAsia="zh-CN"/>
        </w:rPr>
        <w:t>：宋老师 18646520344</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eastAsia" w:ascii="仿宋" w:hAnsi="仿宋" w:eastAsia="仿宋" w:cs="仿宋"/>
          <w:sz w:val="32"/>
          <w:szCs w:val="32"/>
        </w:rPr>
      </w:pPr>
      <w:r>
        <w:rPr>
          <w:rFonts w:hint="eastAsia" w:ascii="仿宋" w:hAnsi="仿宋" w:cs="仿宋"/>
          <w:sz w:val="32"/>
          <w:szCs w:val="32"/>
          <w:lang w:eastAsia="zh-CN"/>
        </w:rPr>
        <w:t>业务工作咨询</w:t>
      </w:r>
      <w:r>
        <w:rPr>
          <w:rFonts w:hint="eastAsia" w:ascii="仿宋" w:hAnsi="仿宋" w:cs="仿宋"/>
          <w:sz w:val="32"/>
          <w:szCs w:val="32"/>
          <w:lang w:val="en-US" w:eastAsia="zh-CN"/>
        </w:rPr>
        <w:t>：</w:t>
      </w:r>
      <w:r>
        <w:rPr>
          <w:rFonts w:hint="eastAsia" w:ascii="仿宋" w:hAnsi="仿宋" w:eastAsia="仿宋" w:cs="仿宋"/>
          <w:sz w:val="32"/>
          <w:szCs w:val="32"/>
        </w:rPr>
        <w:t>赵</w:t>
      </w:r>
      <w:r>
        <w:rPr>
          <w:rFonts w:hint="eastAsia" w:ascii="仿宋" w:hAnsi="仿宋" w:cs="仿宋"/>
          <w:sz w:val="32"/>
          <w:szCs w:val="32"/>
          <w:lang w:eastAsia="zh-CN"/>
        </w:rPr>
        <w:t>老师</w:t>
      </w:r>
      <w:r>
        <w:rPr>
          <w:rFonts w:hint="eastAsia" w:ascii="仿宋" w:hAnsi="仿宋" w:cs="仿宋"/>
          <w:sz w:val="32"/>
          <w:szCs w:val="32"/>
          <w:lang w:val="en-US" w:eastAsia="zh-CN"/>
        </w:rPr>
        <w:t xml:space="preserve"> </w:t>
      </w:r>
      <w:r>
        <w:rPr>
          <w:rFonts w:hint="eastAsia" w:ascii="仿宋" w:hAnsi="仿宋" w:eastAsia="仿宋" w:cs="仿宋"/>
          <w:sz w:val="32"/>
          <w:szCs w:val="32"/>
        </w:rPr>
        <w:t>0451-82808203</w:t>
      </w:r>
    </w:p>
    <w:p>
      <w:pPr>
        <w:keepNext w:val="0"/>
        <w:keepLines w:val="0"/>
        <w:pageBreakBefore w:val="0"/>
        <w:widowControl/>
        <w:kinsoku/>
        <w:wordWrap/>
        <w:overflowPunct/>
        <w:topLinePunct w:val="0"/>
        <w:autoSpaceDE/>
        <w:autoSpaceDN/>
        <w:bidi w:val="0"/>
        <w:adjustRightInd/>
        <w:spacing w:before="0" w:after="0" w:line="560" w:lineRule="exact"/>
        <w:ind w:left="0" w:leftChars="0" w:right="0" w:firstLine="640"/>
        <w:jc w:val="both"/>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before="0" w:after="0" w:line="560" w:lineRule="exact"/>
        <w:ind w:left="1598" w:leftChars="228" w:right="0" w:hanging="960" w:hangingChars="300"/>
        <w:jc w:val="both"/>
        <w:textAlignment w:val="auto"/>
        <w:outlineLvl w:val="9"/>
        <w:rPr>
          <w:rFonts w:hint="eastAsia" w:ascii="仿宋" w:hAnsi="仿宋" w:eastAsia="仿宋" w:cs="仿宋"/>
          <w:sz w:val="32"/>
          <w:szCs w:val="32"/>
          <w:lang w:eastAsia="zh-CN"/>
        </w:rPr>
      </w:pPr>
      <w:r>
        <w:rPr>
          <w:rFonts w:hint="eastAsia" w:ascii="仿宋" w:hAnsi="仿宋" w:cs="仿宋"/>
          <w:sz w:val="32"/>
          <w:szCs w:val="32"/>
          <w:lang w:eastAsia="zh-CN"/>
        </w:rPr>
        <w:t>附件：202</w:t>
      </w:r>
      <w:r>
        <w:rPr>
          <w:rFonts w:hint="eastAsia" w:ascii="仿宋" w:hAnsi="仿宋" w:cs="仿宋"/>
          <w:sz w:val="32"/>
          <w:szCs w:val="32"/>
          <w:lang w:val="en-US" w:eastAsia="zh-CN"/>
        </w:rPr>
        <w:t>3</w:t>
      </w:r>
      <w:r>
        <w:rPr>
          <w:rFonts w:hint="eastAsia" w:ascii="仿宋" w:hAnsi="仿宋" w:cs="仿宋"/>
          <w:sz w:val="32"/>
          <w:szCs w:val="32"/>
          <w:lang w:eastAsia="zh-CN"/>
        </w:rPr>
        <w:t>年黑龙江省社会科学优秀科研成果奖管理系统</w:t>
      </w:r>
      <w:r>
        <w:rPr>
          <w:rFonts w:hint="eastAsia" w:ascii="仿宋" w:hAnsi="仿宋" w:cs="仿宋"/>
          <w:sz w:val="32"/>
          <w:szCs w:val="32"/>
          <w:lang w:val="en-US" w:eastAsia="zh-CN"/>
        </w:rPr>
        <w:t xml:space="preserve"> </w:t>
      </w:r>
      <w:r>
        <w:rPr>
          <w:rFonts w:hint="eastAsia" w:ascii="仿宋" w:hAnsi="仿宋" w:cs="仿宋"/>
          <w:sz w:val="32"/>
          <w:szCs w:val="32"/>
          <w:lang w:eastAsia="zh-CN"/>
        </w:rPr>
        <w:t>使用说明</w:t>
      </w:r>
    </w:p>
    <w:p>
      <w:pPr>
        <w:keepNext w:val="0"/>
        <w:keepLines w:val="0"/>
        <w:pageBreakBefore w:val="0"/>
        <w:kinsoku/>
        <w:wordWrap/>
        <w:overflowPunct/>
        <w:topLinePunct w:val="0"/>
        <w:autoSpaceDE/>
        <w:autoSpaceDN/>
        <w:bidi w:val="0"/>
        <w:adjustRightInd/>
        <w:snapToGrid w:val="0"/>
        <w:spacing w:line="560" w:lineRule="exact"/>
        <w:jc w:val="right"/>
        <w:textAlignment w:val="baseline"/>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560" w:lineRule="exact"/>
        <w:jc w:val="right"/>
        <w:textAlignment w:val="baseline"/>
        <w:rPr>
          <w:rFonts w:hint="eastAsia" w:ascii="仿宋_GB2312" w:eastAsia="仿宋_GB2312"/>
          <w:sz w:val="32"/>
          <w:szCs w:val="32"/>
        </w:rPr>
      </w:pPr>
    </w:p>
    <w:p>
      <w:pPr>
        <w:keepNext w:val="0"/>
        <w:keepLines w:val="0"/>
        <w:pageBreakBefore w:val="0"/>
        <w:kinsoku/>
        <w:wordWrap/>
        <w:overflowPunct/>
        <w:topLinePunct w:val="0"/>
        <w:autoSpaceDE/>
        <w:autoSpaceDN/>
        <w:bidi w:val="0"/>
        <w:adjustRightInd/>
        <w:snapToGrid w:val="0"/>
        <w:spacing w:line="560" w:lineRule="exact"/>
        <w:jc w:val="right"/>
        <w:textAlignment w:val="baseline"/>
        <w:rPr>
          <w:rFonts w:hint="eastAsia" w:ascii="仿宋_GB2312" w:eastAsia="仿宋_GB2312"/>
          <w:sz w:val="32"/>
          <w:szCs w:val="32"/>
        </w:rPr>
      </w:pPr>
      <w:r>
        <w:rPr>
          <w:rFonts w:hint="eastAsia" w:ascii="仿宋_GB2312" w:eastAsia="仿宋_GB2312"/>
          <w:sz w:val="32"/>
          <w:szCs w:val="32"/>
        </w:rPr>
        <w:t xml:space="preserve"> 黑龙江省社会科学界联合会</w:t>
      </w:r>
    </w:p>
    <w:p>
      <w:pPr>
        <w:keepNext w:val="0"/>
        <w:keepLines w:val="0"/>
        <w:pageBreakBefore w:val="0"/>
        <w:kinsoku/>
        <w:wordWrap/>
        <w:overflowPunct/>
        <w:topLinePunct w:val="0"/>
        <w:autoSpaceDE/>
        <w:autoSpaceDN/>
        <w:bidi w:val="0"/>
        <w:adjustRightInd/>
        <w:snapToGrid w:val="0"/>
        <w:spacing w:line="560" w:lineRule="exact"/>
        <w:ind w:firstLine="4640" w:firstLineChars="1450"/>
        <w:jc w:val="left"/>
        <w:textAlignment w:val="baseline"/>
        <w:rPr>
          <w:rFonts w:hint="eastAsia" w:ascii="方正小标宋简体" w:hAnsi="方正小标宋简体" w:eastAsia="方正小标宋简体" w:cs="方正小标宋简体"/>
          <w:b w:val="0"/>
          <w:kern w:val="2"/>
          <w:sz w:val="40"/>
          <w:szCs w:val="40"/>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sectPr>
      <w:footerReference r:id="rId3"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方正小标宋简体" w:hAnsi="方正小标宋简体" w:eastAsia="仿宋" w:cs="方正小标宋简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2NGYwNGIxM2JhOWFjZTUzMWUzNzk2MWE4OTI1MjIifQ=="/>
    <w:docVar w:name="KSO_WPS_MARK_KEY" w:val="2049e621-bc78-49e1-9720-53ddb86e701c"/>
  </w:docVars>
  <w:rsids>
    <w:rsidRoot w:val="00000000"/>
    <w:rsid w:val="00A3295D"/>
    <w:rsid w:val="00DE3995"/>
    <w:rsid w:val="01201BD4"/>
    <w:rsid w:val="023B6BC5"/>
    <w:rsid w:val="03822F19"/>
    <w:rsid w:val="03BB17E3"/>
    <w:rsid w:val="03CF5817"/>
    <w:rsid w:val="045521C0"/>
    <w:rsid w:val="04781A0B"/>
    <w:rsid w:val="07C67C77"/>
    <w:rsid w:val="07E06CBA"/>
    <w:rsid w:val="08114650"/>
    <w:rsid w:val="09CF0ED6"/>
    <w:rsid w:val="0AD41965"/>
    <w:rsid w:val="0B4A014B"/>
    <w:rsid w:val="0C0F70F9"/>
    <w:rsid w:val="0CF525FD"/>
    <w:rsid w:val="0E307525"/>
    <w:rsid w:val="0F703D4A"/>
    <w:rsid w:val="0F7A2ADB"/>
    <w:rsid w:val="0FAB538A"/>
    <w:rsid w:val="101051ED"/>
    <w:rsid w:val="10C761F4"/>
    <w:rsid w:val="12BB58E4"/>
    <w:rsid w:val="145C30F7"/>
    <w:rsid w:val="145D29CB"/>
    <w:rsid w:val="147E12BF"/>
    <w:rsid w:val="16E82A20"/>
    <w:rsid w:val="17EF6030"/>
    <w:rsid w:val="18A42595"/>
    <w:rsid w:val="1A3D12D5"/>
    <w:rsid w:val="1A9D7FC6"/>
    <w:rsid w:val="1EF26B32"/>
    <w:rsid w:val="1F3F33F9"/>
    <w:rsid w:val="1F941997"/>
    <w:rsid w:val="1FD71884"/>
    <w:rsid w:val="2222105E"/>
    <w:rsid w:val="225278E7"/>
    <w:rsid w:val="23BC14BC"/>
    <w:rsid w:val="26AE4B84"/>
    <w:rsid w:val="27271343"/>
    <w:rsid w:val="27D8263D"/>
    <w:rsid w:val="28096C9A"/>
    <w:rsid w:val="2B6D12EE"/>
    <w:rsid w:val="2C576226"/>
    <w:rsid w:val="2E0028ED"/>
    <w:rsid w:val="2E277E7A"/>
    <w:rsid w:val="2E440A2C"/>
    <w:rsid w:val="2F0C6ACF"/>
    <w:rsid w:val="30AD4E93"/>
    <w:rsid w:val="32D57EA5"/>
    <w:rsid w:val="335C6818"/>
    <w:rsid w:val="36767BF1"/>
    <w:rsid w:val="37B564F7"/>
    <w:rsid w:val="3B8B7C9A"/>
    <w:rsid w:val="3DEE4511"/>
    <w:rsid w:val="3DF862C0"/>
    <w:rsid w:val="3E8B1D5F"/>
    <w:rsid w:val="3F9E5807"/>
    <w:rsid w:val="41EF2605"/>
    <w:rsid w:val="439873F8"/>
    <w:rsid w:val="451A1E03"/>
    <w:rsid w:val="458D2861"/>
    <w:rsid w:val="46132D66"/>
    <w:rsid w:val="47017063"/>
    <w:rsid w:val="471E5E67"/>
    <w:rsid w:val="47A34ACE"/>
    <w:rsid w:val="48AF2AEE"/>
    <w:rsid w:val="49995C78"/>
    <w:rsid w:val="4A233944"/>
    <w:rsid w:val="4ABA5EA6"/>
    <w:rsid w:val="4BFB137E"/>
    <w:rsid w:val="4D5D6FBD"/>
    <w:rsid w:val="4D6640C3"/>
    <w:rsid w:val="4DC86B2C"/>
    <w:rsid w:val="4DF0398D"/>
    <w:rsid w:val="4E6F0D56"/>
    <w:rsid w:val="4EE01C53"/>
    <w:rsid w:val="4FD70B58"/>
    <w:rsid w:val="51510BE7"/>
    <w:rsid w:val="51E7154B"/>
    <w:rsid w:val="53360094"/>
    <w:rsid w:val="539C00F3"/>
    <w:rsid w:val="562E7748"/>
    <w:rsid w:val="56755377"/>
    <w:rsid w:val="5684380C"/>
    <w:rsid w:val="568B4B9B"/>
    <w:rsid w:val="583879EA"/>
    <w:rsid w:val="5A146C55"/>
    <w:rsid w:val="5A2473C4"/>
    <w:rsid w:val="5CDD3C76"/>
    <w:rsid w:val="5DC04361"/>
    <w:rsid w:val="5DEE1283"/>
    <w:rsid w:val="5DF75DF1"/>
    <w:rsid w:val="5E1216E8"/>
    <w:rsid w:val="5F9F3D41"/>
    <w:rsid w:val="60365B77"/>
    <w:rsid w:val="61241E74"/>
    <w:rsid w:val="6142679E"/>
    <w:rsid w:val="61D05B58"/>
    <w:rsid w:val="63C72825"/>
    <w:rsid w:val="64202DC6"/>
    <w:rsid w:val="651B19DD"/>
    <w:rsid w:val="66754F1F"/>
    <w:rsid w:val="66EC3434"/>
    <w:rsid w:val="67B101D9"/>
    <w:rsid w:val="67F40653"/>
    <w:rsid w:val="6A4E3ABD"/>
    <w:rsid w:val="6B8754D9"/>
    <w:rsid w:val="6C060AF4"/>
    <w:rsid w:val="6D282CEC"/>
    <w:rsid w:val="72BA1947"/>
    <w:rsid w:val="76D37824"/>
    <w:rsid w:val="77356731"/>
    <w:rsid w:val="77BE04D4"/>
    <w:rsid w:val="781F6A99"/>
    <w:rsid w:val="78F63C9E"/>
    <w:rsid w:val="7B705F89"/>
    <w:rsid w:val="7BC6204D"/>
    <w:rsid w:val="7C5238E1"/>
    <w:rsid w:val="7E584AB3"/>
    <w:rsid w:val="7E635932"/>
    <w:rsid w:val="7F487DDB"/>
    <w:rsid w:val="7FBE7A25"/>
    <w:rsid w:val="7FFC5D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小标宋简体" w:hAnsi="方正小标宋简体" w:eastAsia="仿宋" w:cs="方正小标宋简体"/>
      <w:kern w:val="2"/>
      <w:sz w:val="28"/>
      <w:szCs w:val="4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character" w:styleId="5">
    <w:name w:val="Strong"/>
    <w:basedOn w:val="4"/>
    <w:qFormat/>
    <w:uiPriority w:val="0"/>
    <w:rPr>
      <w:b/>
      <w:bCs/>
    </w:rPr>
  </w:style>
  <w:style w:type="character" w:styleId="6">
    <w:name w:val="FollowedHyperlink"/>
    <w:basedOn w:val="4"/>
    <w:qFormat/>
    <w:uiPriority w:val="0"/>
    <w:rPr>
      <w:color w:val="2D64B3"/>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qFormat/>
    <w:uiPriority w:val="0"/>
    <w:rPr>
      <w:color w:val="2D64B3"/>
      <w:u w:val="none"/>
    </w:rPr>
  </w:style>
  <w:style w:type="character" w:styleId="11">
    <w:name w:val="HTML Code"/>
    <w:basedOn w:val="4"/>
    <w:qFormat/>
    <w:uiPriority w:val="0"/>
    <w:rPr>
      <w:rFonts w:hint="eastAsia" w:ascii="Arial" w:hAnsi="Arial" w:cs="Arial"/>
      <w:sz w:val="20"/>
    </w:rPr>
  </w:style>
  <w:style w:type="character" w:styleId="12">
    <w:name w:val="HTML Cite"/>
    <w:basedOn w:val="4"/>
    <w:qFormat/>
    <w:uiPriority w:val="0"/>
    <w:rPr>
      <w:b/>
      <w:bCs/>
    </w:rPr>
  </w:style>
  <w:style w:type="character" w:styleId="13">
    <w:name w:val="HTML Keyboard"/>
    <w:basedOn w:val="4"/>
    <w:qFormat/>
    <w:uiPriority w:val="0"/>
    <w:rPr>
      <w:rFonts w:hint="default" w:ascii="Arial" w:hAnsi="Arial" w:cs="Arial"/>
      <w:sz w:val="20"/>
    </w:rPr>
  </w:style>
  <w:style w:type="character" w:styleId="14">
    <w:name w:val="HTML Sample"/>
    <w:basedOn w:val="4"/>
    <w:qFormat/>
    <w:uiPriority w:val="0"/>
    <w:rPr>
      <w:rFonts w:hint="default" w:ascii="Arial" w:hAnsi="Arial" w:cs="Arial"/>
    </w:rPr>
  </w:style>
  <w:style w:type="character" w:customStyle="1" w:styleId="15">
    <w:name w:val="nth-child(1)"/>
    <w:basedOn w:val="4"/>
    <w:qFormat/>
    <w:uiPriority w:val="0"/>
  </w:style>
  <w:style w:type="character" w:customStyle="1" w:styleId="16">
    <w:name w:val="nth-child(1)1"/>
    <w:basedOn w:val="4"/>
    <w:qFormat/>
    <w:uiPriority w:val="0"/>
  </w:style>
  <w:style w:type="character" w:customStyle="1" w:styleId="17">
    <w:name w:val="one-lines"/>
    <w:basedOn w:val="4"/>
    <w:qFormat/>
    <w:uiPriority w:val="0"/>
  </w:style>
  <w:style w:type="character" w:customStyle="1" w:styleId="18">
    <w:name w:val="two-lines"/>
    <w:basedOn w:val="4"/>
    <w:qFormat/>
    <w:uiPriority w:val="0"/>
  </w:style>
  <w:style w:type="character" w:customStyle="1" w:styleId="19">
    <w:name w:val="hidden4"/>
    <w:basedOn w:val="4"/>
    <w:qFormat/>
    <w:uiPriority w:val="0"/>
    <w:rPr>
      <w:vanish/>
    </w:rPr>
  </w:style>
  <w:style w:type="character" w:customStyle="1" w:styleId="20">
    <w:name w:val="trumbowyg-msg-error"/>
    <w:basedOn w:val="4"/>
    <w:qFormat/>
    <w:uiPriority w:val="0"/>
    <w:rPr>
      <w:color w:val="E74C3C"/>
    </w:rPr>
  </w:style>
  <w:style w:type="character" w:customStyle="1" w:styleId="21">
    <w:name w:val="trumbowyg-msg-error1"/>
    <w:basedOn w:val="4"/>
    <w:qFormat/>
    <w:uiPriority w:val="0"/>
    <w:rPr>
      <w:color w:val="E74C3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2330</Words>
  <Characters>2469</Characters>
  <Lines>0</Lines>
  <Paragraphs>0</Paragraphs>
  <TotalTime>0</TotalTime>
  <ScaleCrop>false</ScaleCrop>
  <LinksUpToDate>false</LinksUpToDate>
  <CharactersWithSpaces>2487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HP</dc:creator>
  <cp:lastModifiedBy>盛夏光年</cp:lastModifiedBy>
  <cp:lastPrinted>2023-08-10T02:19:07Z</cp:lastPrinted>
  <dcterms:modified xsi:type="dcterms:W3CDTF">2023-08-10T04:03:56Z</dcterms:modified>
  <dc:title>关于开展2022年度黑龙江省学科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4D55376832E54B4EA7A0BAB53C71A3D8_13</vt:lpwstr>
  </property>
</Properties>
</file>