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附件1</w:t>
      </w:r>
    </w:p>
    <w:p>
      <w:pPr>
        <w:spacing w:line="400" w:lineRule="exact"/>
        <w:jc w:val="center"/>
        <w:rPr>
          <w:rFonts w:ascii="宋体" w:hAnsi="宋体" w:eastAsia="宋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2023年教育科学研究规划课题评审结果查询的流程</w:t>
      </w:r>
    </w:p>
    <w:p>
      <w:pPr>
        <w:spacing w:line="400" w:lineRule="exact"/>
        <w:ind w:firstLine="480" w:firstLineChars="200"/>
        <w:jc w:val="left"/>
        <w:rPr>
          <w:rFonts w:ascii="Arial" w:hAnsi="Arial" w:eastAsia="宋体" w:cs="Arial"/>
          <w:color w:val="000000" w:themeColor="text1"/>
          <w:kern w:val="0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(1)登录黑龙江省教育学会官网（http://www.hljjyxh.org.cn），在首页点击课题管理平台。</w:t>
      </w:r>
    </w:p>
    <w:p>
      <w:pPr>
        <w:jc w:val="center"/>
        <w:rPr>
          <w:rFonts w:ascii="Arial" w:hAnsi="Arial" w:eastAsia="宋体" w:cs="Arial"/>
          <w:color w:val="000000" w:themeColor="text1"/>
          <w:kern w:val="0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876675" cy="1313815"/>
            <wp:effectExtent l="0" t="0" r="952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02765" cy="1323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ascii="Arial" w:hAnsi="Arial" w:eastAsia="宋体" w:cs="Arial"/>
          <w:color w:val="000000" w:themeColor="text1"/>
          <w:kern w:val="0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(2)输入用户名和密码、验证码，登录。其中用户名为身份证号，如果密码遗失，请单击“忘记密码”找回。</w:t>
      </w:r>
    </w:p>
    <w:p>
      <w:pPr>
        <w:jc w:val="center"/>
        <w:rPr>
          <w:rFonts w:ascii="Arial" w:hAnsi="Arial" w:eastAsia="宋体" w:cs="Arial"/>
          <w:color w:val="000000" w:themeColor="text1"/>
          <w:kern w:val="0"/>
          <w:sz w:val="24"/>
          <w:szCs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2599055" cy="1866265"/>
            <wp:effectExtent l="0" t="0" r="10795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36822" cy="1893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40" w:lineRule="exact"/>
        <w:ind w:firstLine="480" w:firstLineChars="200"/>
        <w:jc w:val="left"/>
        <w:rPr>
          <w:rFonts w:ascii="仿宋" w:hAnsi="仿宋" w:eastAsia="仿宋" w:cs="仿宋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(3)进入科研管理平台，点击左侧“结果查询”，显示课题评审结果。确认立项点击“缴费”按钮。</w:t>
      </w:r>
    </w:p>
    <w:p>
      <w:pPr>
        <w:rPr>
          <w:rFonts w:ascii="楷体" w:hAnsi="楷体" w:eastAsia="楷体" w:cs="楷体"/>
          <w:sz w:val="48"/>
          <w:szCs w:val="48"/>
        </w:rPr>
      </w:pPr>
      <w:r>
        <w:rPr>
          <w:rFonts w:ascii="楷体" w:hAnsi="楷体" w:eastAsia="楷体" w:cs="楷体"/>
          <w:sz w:val="48"/>
          <w:szCs w:val="48"/>
        </w:rPr>
        <w:drawing>
          <wp:inline distT="0" distB="0" distL="114300" distR="114300">
            <wp:extent cx="4286250" cy="1797050"/>
            <wp:effectExtent l="0" t="0" r="0" b="12700"/>
            <wp:docPr id="2" name="图片 2" descr="9c3e016975a9d278c05a1b60f49b5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c3e016975a9d278c05a1b60f49b5a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40" w:lineRule="exact"/>
        <w:ind w:firstLine="480" w:firstLineChars="200"/>
        <w:jc w:val="left"/>
        <w:rPr>
          <w:rFonts w:ascii="仿宋" w:hAnsi="仿宋" w:eastAsia="仿宋" w:cs="仿宋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(4)选择个人缴费或单位缴费。</w:t>
      </w:r>
    </w:p>
    <w:p>
      <w:pPr>
        <w:jc w:val="center"/>
        <w:rPr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534285" cy="996315"/>
            <wp:effectExtent l="0" t="0" r="18415" b="133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8673" cy="1005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>
      <w:pPr>
        <w:ind w:firstLine="480" w:firstLineChars="200"/>
        <w:rPr>
          <w:rFonts w:ascii="Arial" w:hAnsi="Arial" w:eastAsia="仿宋" w:cs="Arial"/>
          <w:color w:val="000000" w:themeColor="text1"/>
          <w:kern w:val="0"/>
          <w:sz w:val="24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(5)选择个人缴费形式的将显示二维码，用微信扫码，缴纳团体会费后，提示缴费成功；选择单位缴费形式的，请按照信息汇款，并上传单位缴费凭证。</w:t>
      </w:r>
    </w:p>
    <w:p>
      <w:pPr>
        <w:jc w:val="center"/>
        <w:rPr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089150" cy="1795145"/>
            <wp:effectExtent l="0" t="0" r="6350" b="14605"/>
            <wp:docPr id="5" name="图片 5" descr="C:\Users\LH\AppData\Local\Temp\WeChat Files\07d7a3559c498347a7d4eaa80464f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LH\AppData\Local\Temp\WeChat Files\07d7a3559c498347a7d4eaa80464f1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2614" cy="180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440" w:lineRule="exact"/>
        <w:ind w:firstLine="480" w:firstLineChars="200"/>
        <w:jc w:val="left"/>
        <w:rPr>
          <w:rFonts w:ascii="仿宋" w:hAnsi="仿宋" w:eastAsia="仿宋" w:cs="仿宋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(6)重复步骤(1)(2)，再次进入科研管理平台，点击左侧“课题管理”，显示立项证书，在此可以下载课题立项证书和打印课题申报书。</w:t>
      </w:r>
    </w:p>
    <w:p>
      <w:pPr>
        <w:jc w:val="center"/>
      </w:pPr>
      <w:r>
        <w:drawing>
          <wp:inline distT="0" distB="0" distL="114300" distR="114300">
            <wp:extent cx="3114675" cy="1877695"/>
            <wp:effectExtent l="0" t="0" r="9525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ind w:firstLine="480" w:firstLineChars="200"/>
        <w:rPr>
          <w:rFonts w:ascii="仿宋" w:hAnsi="仿宋" w:eastAsia="仿宋" w:cs="仿宋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(7)</w:t>
      </w:r>
      <w:r>
        <w:rPr>
          <w:rFonts w:hint="eastAsia" w:ascii="仿宋" w:hAnsi="仿宋" w:eastAsia="仿宋" w:cs="仿宋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如需发票，请在“课题管理”里的“发票申请”填写开具发票所需信息。（点击保存后不能更改，电子发票将在6月9日前，发送到指定邮箱，6月9日后，将不再开具发票）</w:t>
      </w:r>
    </w:p>
    <w:p>
      <w:pPr>
        <w:rPr>
          <w:rFonts w:ascii="楷体" w:hAnsi="楷体" w:eastAsia="楷体" w:cs="楷体"/>
          <w:sz w:val="48"/>
          <w:szCs w:val="48"/>
        </w:rPr>
      </w:pPr>
      <w:r>
        <w:rPr>
          <w:rFonts w:ascii="楷体" w:hAnsi="楷体" w:eastAsia="楷体" w:cs="楷体"/>
          <w:sz w:val="48"/>
          <w:szCs w:val="48"/>
        </w:rPr>
        <w:drawing>
          <wp:inline distT="0" distB="0" distL="114300" distR="114300">
            <wp:extent cx="4343400" cy="1600835"/>
            <wp:effectExtent l="0" t="0" r="0" b="18415"/>
            <wp:docPr id="7" name="图片 7" descr="89647f578233772492229696402ef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9647f578233772492229696402ef4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  <w:bCs/>
        </w:rPr>
      </w:pPr>
    </w:p>
    <w:p>
      <w:pPr>
        <w:rPr>
          <w:b/>
          <w:bCs/>
        </w:rPr>
      </w:pPr>
    </w:p>
    <w:p>
      <w:pPr>
        <w:rPr>
          <w:b/>
          <w:bCs/>
        </w:rPr>
      </w:pPr>
    </w:p>
    <w:p>
      <w:pPr>
        <w:rPr>
          <w:b/>
          <w:bCs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NTgzODRiMTEzMTgzYTMwZTFiZjg4YjhmNzFiNTYifQ=="/>
  </w:docVars>
  <w:rsids>
    <w:rsidRoot w:val="46D01AC5"/>
    <w:rsid w:val="46D0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2023-05-23T06:07:00Z</dcterms:created>
  <dc:creator>王华锋</dc:creator>
  <cp:lastModifiedBy>王华锋</cp:lastModifiedBy>
  <dcterms:modified xsi:type="dcterms:W3CDTF">2023-05-23T06:08:26Z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9F61D155C60245DEB8D41A1B4AD176F1_11</vt:lpwstr>
  </property>
</Properties>
</file>